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88E27" w14:textId="77777777" w:rsidR="002E5D2C" w:rsidRPr="0089256D" w:rsidRDefault="002E5D2C" w:rsidP="002E5D2C">
      <w:pPr>
        <w:pStyle w:val="Heading5"/>
        <w:spacing w:before="0"/>
        <w:rPr>
          <w:rFonts w:ascii="Arial" w:hAnsi="Arial" w:cs="Arial"/>
          <w:color w:val="000000"/>
        </w:rPr>
      </w:pPr>
      <w:r w:rsidRPr="0089256D">
        <w:rPr>
          <w:rFonts w:ascii="Arial" w:hAnsi="Arial" w:cs="Arial"/>
          <w:color w:val="000000"/>
        </w:rPr>
        <w:t>(Date)</w:t>
      </w:r>
    </w:p>
    <w:p w14:paraId="45122B62" w14:textId="77777777" w:rsidR="002E5D2C" w:rsidRPr="0089256D" w:rsidRDefault="00AF7D45" w:rsidP="002E5D2C">
      <w:pPr>
        <w:pStyle w:val="Heading1"/>
      </w:pPr>
      <w:r>
        <w:t xml:space="preserve">(1) </w:t>
      </w:r>
      <w:r w:rsidR="002E5D2C" w:rsidRPr="0089256D">
        <w:t xml:space="preserve">County Child Health Notes  </w:t>
      </w:r>
    </w:p>
    <w:p w14:paraId="651737CD" w14:textId="77777777" w:rsidR="002E5D2C" w:rsidRPr="0089256D" w:rsidRDefault="002E5D2C" w:rsidP="002E5D2C">
      <w:pPr>
        <w:pStyle w:val="BodyText"/>
        <w:ind w:right="-1800"/>
        <w:rPr>
          <w:color w:val="000000"/>
          <w:sz w:val="18"/>
        </w:rPr>
      </w:pPr>
      <w:r w:rsidRPr="0089256D">
        <w:rPr>
          <w:color w:val="000000"/>
          <w:sz w:val="18"/>
        </w:rPr>
        <w:t>Promoting early identification and partnerships between families, primary health care providers &amp; the community.</w:t>
      </w:r>
    </w:p>
    <w:p w14:paraId="46C48E36" w14:textId="77777777" w:rsidR="002E5D2C" w:rsidRPr="0089256D" w:rsidRDefault="004E329F" w:rsidP="002E5D2C">
      <w:pPr>
        <w:pStyle w:val="BodyText"/>
        <w:ind w:right="-1620"/>
        <w:rPr>
          <w:color w:val="000000"/>
          <w:sz w:val="1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B23795" wp14:editId="7A0B224C">
                <wp:simplePos x="0" y="0"/>
                <wp:positionH relativeFrom="column">
                  <wp:posOffset>-114300</wp:posOffset>
                </wp:positionH>
                <wp:positionV relativeFrom="paragraph">
                  <wp:posOffset>86995</wp:posOffset>
                </wp:positionV>
                <wp:extent cx="6583680" cy="0"/>
                <wp:effectExtent l="19050" t="20320" r="26670" b="2730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2B4B7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85pt" to="509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" strokeweight="3pt">
                <v:stroke linestyle="thinThin"/>
              </v:line>
            </w:pict>
          </mc:Fallback>
        </mc:AlternateContent>
      </w:r>
    </w:p>
    <w:p w14:paraId="7D90862E" w14:textId="77777777" w:rsidR="00AE2050" w:rsidRPr="00093D88" w:rsidRDefault="00AE2050" w:rsidP="00AE2050">
      <w:pPr>
        <w:rPr>
          <w:sz w:val="18"/>
        </w:rPr>
      </w:pPr>
      <w:r w:rsidRPr="00093D88">
        <w:rPr>
          <w:sz w:val="18"/>
        </w:rPr>
        <w:t>Distributed by: (2)</w:t>
      </w:r>
    </w:p>
    <w:p w14:paraId="2C788760" w14:textId="0F83A48D" w:rsidR="00FA1A7F" w:rsidRDefault="00AE2050" w:rsidP="00A81717">
      <w:pPr>
        <w:spacing w:after="80"/>
        <w:rPr>
          <w:sz w:val="18"/>
        </w:rPr>
      </w:pPr>
      <w:r w:rsidRPr="00A81717">
        <w:rPr>
          <w:b/>
          <w:sz w:val="18"/>
        </w:rPr>
        <w:t>Contributors</w:t>
      </w:r>
      <w:r>
        <w:rPr>
          <w:sz w:val="18"/>
        </w:rPr>
        <w:t xml:space="preserve">: </w:t>
      </w:r>
      <w:r w:rsidRPr="003A0FD0">
        <w:rPr>
          <w:sz w:val="18"/>
        </w:rPr>
        <w:t xml:space="preserve">the University of Washington, Center on Human Development &amp; Disability (CHDD) &amp; the Washington State Department of Health (DOH). </w:t>
      </w:r>
      <w:r w:rsidRPr="00A81717">
        <w:rPr>
          <w:b/>
          <w:sz w:val="18"/>
        </w:rPr>
        <w:t xml:space="preserve">Issue </w:t>
      </w:r>
      <w:r w:rsidR="00FA1A7F" w:rsidRPr="00A81717">
        <w:rPr>
          <w:b/>
          <w:sz w:val="18"/>
        </w:rPr>
        <w:t>authors</w:t>
      </w:r>
      <w:r w:rsidRPr="003A0FD0">
        <w:rPr>
          <w:sz w:val="18"/>
        </w:rPr>
        <w:t>:</w:t>
      </w:r>
      <w:r>
        <w:rPr>
          <w:sz w:val="18"/>
        </w:rPr>
        <w:t xml:space="preserve"> </w:t>
      </w:r>
      <w:r w:rsidR="00A81717" w:rsidRPr="00A81717">
        <w:rPr>
          <w:sz w:val="18"/>
        </w:rPr>
        <w:t>Julie Walker, CHES, MPH</w:t>
      </w:r>
      <w:r w:rsidR="00A81717">
        <w:rPr>
          <w:sz w:val="18"/>
        </w:rPr>
        <w:t xml:space="preserve">; </w:t>
      </w:r>
      <w:r w:rsidR="00A81717" w:rsidRPr="00A81717">
        <w:rPr>
          <w:sz w:val="18"/>
        </w:rPr>
        <w:t>Marcie Rider, AuD, FAAA</w:t>
      </w:r>
      <w:r w:rsidR="00A81717">
        <w:rPr>
          <w:sz w:val="18"/>
        </w:rPr>
        <w:t xml:space="preserve">; </w:t>
      </w:r>
      <w:r w:rsidR="00A81717" w:rsidRPr="00A81717">
        <w:rPr>
          <w:sz w:val="18"/>
        </w:rPr>
        <w:t>Emily Gallagher, MD, MPH</w:t>
      </w:r>
      <w:r w:rsidR="00A81717">
        <w:rPr>
          <w:sz w:val="18"/>
        </w:rPr>
        <w:t>;</w:t>
      </w:r>
      <w:r w:rsidR="00BC6250">
        <w:rPr>
          <w:sz w:val="18"/>
        </w:rPr>
        <w:t xml:space="preserve"> and</w:t>
      </w:r>
      <w:r w:rsidR="00A81717">
        <w:rPr>
          <w:sz w:val="18"/>
        </w:rPr>
        <w:t xml:space="preserve"> </w:t>
      </w:r>
      <w:r w:rsidR="00A81717" w:rsidRPr="00A81717">
        <w:rPr>
          <w:sz w:val="18"/>
        </w:rPr>
        <w:t>Karin Neidt, MPH</w:t>
      </w:r>
      <w:r w:rsidR="00A81717">
        <w:rPr>
          <w:sz w:val="18"/>
        </w:rPr>
        <w:t xml:space="preserve">. </w:t>
      </w:r>
      <w:r w:rsidR="00A81717" w:rsidRPr="00A81717">
        <w:rPr>
          <w:b/>
          <w:sz w:val="18"/>
        </w:rPr>
        <w:t>Issue editor:</w:t>
      </w:r>
      <w:r w:rsidR="00A81717">
        <w:rPr>
          <w:sz w:val="18"/>
        </w:rPr>
        <w:t xml:space="preserve"> </w:t>
      </w:r>
      <w:r w:rsidR="00A81717" w:rsidRPr="00A81717">
        <w:rPr>
          <w:sz w:val="18"/>
        </w:rPr>
        <w:t>Sophie Lu, MN, ARNP, UW CHDD.</w:t>
      </w:r>
      <w:r w:rsidR="00A81717">
        <w:rPr>
          <w:sz w:val="18"/>
        </w:rPr>
        <w:t xml:space="preserve"> </w:t>
      </w:r>
      <w:r w:rsidR="00FA1A7F">
        <w:rPr>
          <w:sz w:val="18"/>
        </w:rPr>
        <w:t xml:space="preserve"> </w:t>
      </w:r>
      <w:r w:rsidR="00811D38">
        <w:rPr>
          <w:b/>
          <w:sz w:val="18"/>
        </w:rPr>
        <w:t>Reviewer</w:t>
      </w:r>
      <w:r w:rsidR="0096479B">
        <w:rPr>
          <w:b/>
          <w:sz w:val="18"/>
        </w:rPr>
        <w:t>s</w:t>
      </w:r>
      <w:r w:rsidRPr="00A81717">
        <w:rPr>
          <w:b/>
          <w:sz w:val="18"/>
        </w:rPr>
        <w:t>:</w:t>
      </w:r>
      <w:r>
        <w:rPr>
          <w:sz w:val="18"/>
        </w:rPr>
        <w:t xml:space="preserve"> </w:t>
      </w:r>
      <w:r w:rsidR="00746ABE" w:rsidRPr="00A81717">
        <w:rPr>
          <w:sz w:val="18"/>
        </w:rPr>
        <w:t>Lisa Mancl, M.S, CCC-A</w:t>
      </w:r>
      <w:r w:rsidR="00746ABE">
        <w:rPr>
          <w:sz w:val="18"/>
        </w:rPr>
        <w:t xml:space="preserve">, Pediatric Audiologist, UW CHDD, &amp; </w:t>
      </w:r>
      <w:r w:rsidR="00746ABE" w:rsidRPr="00A81717">
        <w:rPr>
          <w:sz w:val="18"/>
        </w:rPr>
        <w:t>WA EHHDI Learning Community (WSELC) Coordinator</w:t>
      </w:r>
      <w:r w:rsidR="00BC6250">
        <w:rPr>
          <w:sz w:val="18"/>
        </w:rPr>
        <w:t xml:space="preserve"> and</w:t>
      </w:r>
      <w:r w:rsidR="006D5298">
        <w:rPr>
          <w:sz w:val="18"/>
        </w:rPr>
        <w:t xml:space="preserve"> Mindi Outhwaite, RN, BSN, IBCLC, </w:t>
      </w:r>
      <w:r w:rsidR="009329CB">
        <w:rPr>
          <w:sz w:val="18"/>
        </w:rPr>
        <w:t>Kitsap Public Health District.</w:t>
      </w:r>
    </w:p>
    <w:p w14:paraId="1D33D550" w14:textId="57A6BAD8" w:rsidR="00FA1A7F" w:rsidRPr="009329CB" w:rsidRDefault="00DF014C" w:rsidP="005B3050">
      <w:pPr>
        <w:jc w:val="center"/>
        <w:rPr>
          <w:rFonts w:ascii="Arial" w:hAnsi="Arial" w:cs="Arial"/>
          <w:b/>
          <w:sz w:val="40"/>
          <w:szCs w:val="40"/>
        </w:rPr>
      </w:pPr>
      <w:r w:rsidRPr="009329CB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30CFD83E" wp14:editId="4A0BD9E6">
            <wp:simplePos x="0" y="0"/>
            <wp:positionH relativeFrom="column">
              <wp:posOffset>5311140</wp:posOffset>
            </wp:positionH>
            <wp:positionV relativeFrom="paragraph">
              <wp:posOffset>332740</wp:posOffset>
            </wp:positionV>
            <wp:extent cx="662940" cy="672755"/>
            <wp:effectExtent l="0" t="0" r="3810" b="0"/>
            <wp:wrapNone/>
            <wp:docPr id="130050" name="Picture 2" descr="https://encrypted-tbn2.gstatic.com/images?q=tbn:ANd9GcQpWpFj8VDiaqazpxss3VSKylqVMTg4JlH5IFl6ZaaB6M1wWg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50" name="Picture 2" descr="https://encrypted-tbn2.gstatic.com/images?q=tbn:ANd9GcQpWpFj8VDiaqazpxss3VSKylqVMTg4JlH5IFl6ZaaB6M1wWgp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7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F20" w:rsidRPr="009329CB">
        <w:rPr>
          <w:rFonts w:ascii="Arial" w:hAnsi="Arial" w:cs="Arial"/>
          <w:b/>
          <w:sz w:val="40"/>
          <w:szCs w:val="40"/>
        </w:rPr>
        <w:t>Early Hearing Detection, Diagnosis, and Intervention (EHDDI) Program</w:t>
      </w:r>
    </w:p>
    <w:p w14:paraId="688B14D5" w14:textId="77777777" w:rsidR="004F42FF" w:rsidRPr="00A862B8" w:rsidRDefault="004F42FF" w:rsidP="00101F20">
      <w:pPr>
        <w:rPr>
          <w:rFonts w:ascii="Arial" w:hAnsi="Arial" w:cs="Arial"/>
          <w:sz w:val="16"/>
          <w:szCs w:val="16"/>
        </w:rPr>
      </w:pPr>
    </w:p>
    <w:p w14:paraId="3AAB271D" w14:textId="77777777" w:rsidR="00101F20" w:rsidRPr="00F27CFF" w:rsidRDefault="00101F20" w:rsidP="00101F20">
      <w:pPr>
        <w:rPr>
          <w:rFonts w:ascii="Arial" w:hAnsi="Arial" w:cs="Arial"/>
          <w:sz w:val="22"/>
        </w:rPr>
      </w:pPr>
      <w:r w:rsidRPr="00F27CFF">
        <w:rPr>
          <w:rFonts w:ascii="Arial" w:hAnsi="Arial" w:cs="Arial"/>
          <w:sz w:val="22"/>
        </w:rPr>
        <w:t xml:space="preserve">The goals of the Washington State </w:t>
      </w:r>
      <w:r w:rsidR="00F27CFF" w:rsidRPr="00F27CFF">
        <w:rPr>
          <w:rFonts w:ascii="Arial" w:hAnsi="Arial" w:cs="Arial"/>
          <w:sz w:val="22"/>
        </w:rPr>
        <w:t>Department</w:t>
      </w:r>
      <w:r w:rsidRPr="00F27CFF">
        <w:rPr>
          <w:rFonts w:ascii="Arial" w:hAnsi="Arial" w:cs="Arial"/>
          <w:sz w:val="22"/>
        </w:rPr>
        <w:t xml:space="preserve"> of Health EHDDI Program are</w:t>
      </w:r>
      <w:r w:rsidR="00F27CFF" w:rsidRPr="00F27CFF">
        <w:rPr>
          <w:rFonts w:ascii="Arial" w:hAnsi="Arial" w:cs="Arial"/>
          <w:sz w:val="22"/>
        </w:rPr>
        <w:t xml:space="preserve"> that</w:t>
      </w:r>
      <w:r w:rsidRPr="00F27CFF">
        <w:rPr>
          <w:rFonts w:ascii="Arial" w:hAnsi="Arial" w:cs="Arial"/>
          <w:sz w:val="22"/>
        </w:rPr>
        <w:t>:</w:t>
      </w:r>
    </w:p>
    <w:p w14:paraId="5308676A" w14:textId="77777777" w:rsidR="00101F20" w:rsidRPr="00F27CFF" w:rsidRDefault="00F27CFF" w:rsidP="004F42FF">
      <w:pPr>
        <w:numPr>
          <w:ilvl w:val="0"/>
          <w:numId w:val="25"/>
        </w:numPr>
        <w:tabs>
          <w:tab w:val="clear" w:pos="720"/>
          <w:tab w:val="left" w:pos="360"/>
        </w:tabs>
        <w:ind w:left="522" w:hanging="522"/>
        <w:rPr>
          <w:rFonts w:ascii="Arial" w:hAnsi="Arial" w:cs="Arial"/>
          <w:iCs/>
          <w:sz w:val="22"/>
        </w:rPr>
      </w:pPr>
      <w:r w:rsidRPr="00F27CFF">
        <w:rPr>
          <w:rFonts w:ascii="Arial" w:hAnsi="Arial" w:cs="Arial"/>
          <w:bCs/>
          <w:iCs/>
          <w:sz w:val="22"/>
        </w:rPr>
        <w:t xml:space="preserve">All infants </w:t>
      </w:r>
      <w:r w:rsidR="00101F20" w:rsidRPr="00F27CFF">
        <w:rPr>
          <w:rFonts w:ascii="Arial" w:hAnsi="Arial" w:cs="Arial"/>
          <w:iCs/>
          <w:sz w:val="22"/>
        </w:rPr>
        <w:t xml:space="preserve">receive </w:t>
      </w:r>
      <w:r w:rsidRPr="00F27CFF">
        <w:rPr>
          <w:rFonts w:ascii="Arial" w:hAnsi="Arial" w:cs="Arial"/>
          <w:iCs/>
          <w:sz w:val="22"/>
        </w:rPr>
        <w:t xml:space="preserve">a </w:t>
      </w:r>
      <w:r w:rsidR="00101F20" w:rsidRPr="00F27CFF">
        <w:rPr>
          <w:rFonts w:ascii="Arial" w:hAnsi="Arial" w:cs="Arial"/>
          <w:iCs/>
          <w:sz w:val="22"/>
        </w:rPr>
        <w:t xml:space="preserve">hearing </w:t>
      </w:r>
      <w:r>
        <w:rPr>
          <w:rFonts w:ascii="Arial" w:hAnsi="Arial" w:cs="Arial"/>
          <w:bCs/>
          <w:iCs/>
          <w:sz w:val="22"/>
        </w:rPr>
        <w:t xml:space="preserve">screen </w:t>
      </w:r>
      <w:r w:rsidRPr="005B3050">
        <w:rPr>
          <w:rFonts w:ascii="Arial" w:hAnsi="Arial" w:cs="Arial"/>
          <w:b/>
          <w:bCs/>
          <w:iCs/>
          <w:sz w:val="22"/>
        </w:rPr>
        <w:t>befo</w:t>
      </w:r>
      <w:bookmarkStart w:id="0" w:name="_GoBack"/>
      <w:bookmarkEnd w:id="0"/>
      <w:r w:rsidRPr="005B3050">
        <w:rPr>
          <w:rFonts w:ascii="Arial" w:hAnsi="Arial" w:cs="Arial"/>
          <w:b/>
          <w:bCs/>
          <w:iCs/>
          <w:sz w:val="22"/>
        </w:rPr>
        <w:t>re one month old</w:t>
      </w:r>
      <w:r>
        <w:rPr>
          <w:rFonts w:ascii="Arial" w:hAnsi="Arial" w:cs="Arial"/>
          <w:bCs/>
          <w:iCs/>
          <w:sz w:val="22"/>
        </w:rPr>
        <w:t>.</w:t>
      </w:r>
    </w:p>
    <w:p w14:paraId="04742C39" w14:textId="77777777" w:rsidR="00F27CFF" w:rsidRPr="00F27CFF" w:rsidRDefault="00F27CFF" w:rsidP="004F42FF">
      <w:pPr>
        <w:numPr>
          <w:ilvl w:val="0"/>
          <w:numId w:val="25"/>
        </w:numPr>
        <w:tabs>
          <w:tab w:val="clear" w:pos="720"/>
          <w:tab w:val="left" w:pos="360"/>
        </w:tabs>
        <w:ind w:left="522" w:hanging="522"/>
        <w:rPr>
          <w:rFonts w:ascii="Arial" w:hAnsi="Arial" w:cs="Arial"/>
          <w:iCs/>
          <w:sz w:val="22"/>
        </w:rPr>
      </w:pPr>
      <w:r>
        <w:rPr>
          <w:rFonts w:ascii="Arial" w:hAnsi="Arial" w:cs="Arial"/>
          <w:bCs/>
          <w:iCs/>
          <w:sz w:val="22"/>
        </w:rPr>
        <w:t xml:space="preserve">Infants </w:t>
      </w:r>
      <w:r w:rsidRPr="005B3050">
        <w:rPr>
          <w:rFonts w:ascii="Arial" w:hAnsi="Arial" w:cs="Arial"/>
          <w:bCs/>
          <w:iCs/>
          <w:sz w:val="22"/>
          <w:u w:val="single"/>
        </w:rPr>
        <w:t>who do not pass two hearing screens</w:t>
      </w:r>
      <w:r>
        <w:rPr>
          <w:rFonts w:ascii="Arial" w:hAnsi="Arial" w:cs="Arial"/>
          <w:bCs/>
          <w:iCs/>
          <w:sz w:val="22"/>
        </w:rPr>
        <w:t xml:space="preserve"> have a </w:t>
      </w:r>
      <w:r w:rsidRPr="005B3050">
        <w:rPr>
          <w:rFonts w:ascii="Arial" w:hAnsi="Arial" w:cs="Arial"/>
          <w:b/>
          <w:bCs/>
          <w:iCs/>
          <w:sz w:val="22"/>
        </w:rPr>
        <w:t>diagnostic evaluation before three months old</w:t>
      </w:r>
      <w:r>
        <w:rPr>
          <w:rFonts w:ascii="Arial" w:hAnsi="Arial" w:cs="Arial"/>
          <w:bCs/>
          <w:iCs/>
          <w:sz w:val="22"/>
        </w:rPr>
        <w:t>.</w:t>
      </w:r>
    </w:p>
    <w:p w14:paraId="77D12A98" w14:textId="720D0DEB" w:rsidR="00FA1A7F" w:rsidRPr="00DB15DC" w:rsidRDefault="00F27CFF" w:rsidP="004F42FF">
      <w:pPr>
        <w:numPr>
          <w:ilvl w:val="0"/>
          <w:numId w:val="25"/>
        </w:numPr>
        <w:tabs>
          <w:tab w:val="clear" w:pos="720"/>
          <w:tab w:val="left" w:pos="360"/>
        </w:tabs>
        <w:ind w:left="522" w:hanging="522"/>
        <w:rPr>
          <w:rFonts w:ascii="Arial" w:hAnsi="Arial" w:cs="Arial"/>
          <w:iCs/>
          <w:sz w:val="22"/>
        </w:rPr>
      </w:pPr>
      <w:r>
        <w:rPr>
          <w:rFonts w:ascii="Arial" w:hAnsi="Arial" w:cs="Arial"/>
          <w:bCs/>
          <w:iCs/>
          <w:sz w:val="22"/>
        </w:rPr>
        <w:t xml:space="preserve">Infants </w:t>
      </w:r>
      <w:r w:rsidRPr="005B3050">
        <w:rPr>
          <w:rFonts w:ascii="Arial" w:hAnsi="Arial" w:cs="Arial"/>
          <w:bCs/>
          <w:iCs/>
          <w:sz w:val="22"/>
          <w:u w:val="single"/>
        </w:rPr>
        <w:t>identified as deaf or hard of hearing</w:t>
      </w:r>
      <w:r>
        <w:rPr>
          <w:rFonts w:ascii="Arial" w:hAnsi="Arial" w:cs="Arial"/>
          <w:bCs/>
          <w:iCs/>
          <w:sz w:val="22"/>
        </w:rPr>
        <w:t xml:space="preserve"> </w:t>
      </w:r>
      <w:r w:rsidRPr="005B3050">
        <w:rPr>
          <w:rFonts w:ascii="Arial" w:hAnsi="Arial" w:cs="Arial"/>
          <w:b/>
          <w:bCs/>
          <w:iCs/>
          <w:sz w:val="22"/>
        </w:rPr>
        <w:t xml:space="preserve">start early </w:t>
      </w:r>
      <w:r w:rsidR="00A905B9" w:rsidRPr="005B3050">
        <w:rPr>
          <w:rFonts w:ascii="Arial" w:hAnsi="Arial" w:cs="Arial"/>
          <w:b/>
          <w:bCs/>
          <w:iCs/>
          <w:sz w:val="22"/>
        </w:rPr>
        <w:t>intervention</w:t>
      </w:r>
      <w:r w:rsidRPr="005B3050">
        <w:rPr>
          <w:rFonts w:ascii="Arial" w:hAnsi="Arial" w:cs="Arial"/>
          <w:b/>
          <w:bCs/>
          <w:iCs/>
          <w:sz w:val="22"/>
        </w:rPr>
        <w:t xml:space="preserve"> </w:t>
      </w:r>
      <w:r w:rsidR="009C3513" w:rsidRPr="005B3050">
        <w:rPr>
          <w:rFonts w:ascii="Arial" w:hAnsi="Arial" w:cs="Arial"/>
          <w:b/>
          <w:bCs/>
          <w:iCs/>
          <w:sz w:val="22"/>
        </w:rPr>
        <w:t xml:space="preserve">(EI) </w:t>
      </w:r>
      <w:r w:rsidRPr="005B3050">
        <w:rPr>
          <w:rFonts w:ascii="Arial" w:hAnsi="Arial" w:cs="Arial"/>
          <w:b/>
          <w:bCs/>
          <w:iCs/>
          <w:sz w:val="22"/>
        </w:rPr>
        <w:t>services before six months old</w:t>
      </w:r>
      <w:r>
        <w:rPr>
          <w:rFonts w:ascii="Arial" w:hAnsi="Arial" w:cs="Arial"/>
          <w:bCs/>
          <w:iCs/>
          <w:sz w:val="22"/>
        </w:rPr>
        <w:t xml:space="preserve">. </w:t>
      </w:r>
    </w:p>
    <w:p w14:paraId="2EDC6D8A" w14:textId="77777777" w:rsidR="00DB15DC" w:rsidRPr="00F27CFF" w:rsidRDefault="00DB15DC" w:rsidP="00DB15DC">
      <w:pPr>
        <w:tabs>
          <w:tab w:val="left" w:pos="360"/>
        </w:tabs>
        <w:rPr>
          <w:rFonts w:ascii="Arial" w:hAnsi="Arial" w:cs="Arial"/>
          <w:iCs/>
          <w:sz w:val="22"/>
        </w:rPr>
      </w:pPr>
    </w:p>
    <w:p w14:paraId="0C6C3A73" w14:textId="1E7E5406" w:rsidR="00DB15DC" w:rsidRDefault="00DB15DC" w:rsidP="00746ABE">
      <w:pPr>
        <w:shd w:val="clear" w:color="auto" w:fill="D6E3BC" w:themeFill="accent3" w:themeFillTint="66"/>
        <w:spacing w:after="120"/>
        <w:jc w:val="center"/>
        <w:rPr>
          <w:rFonts w:ascii="Arial" w:hAnsi="Arial" w:cs="Arial"/>
          <w:sz w:val="22"/>
          <w:szCs w:val="22"/>
        </w:rPr>
      </w:pPr>
      <w:r w:rsidRPr="004F42FF">
        <w:rPr>
          <w:rFonts w:ascii="Arial" w:hAnsi="Arial" w:cs="Arial"/>
          <w:b/>
          <w:sz w:val="28"/>
          <w:szCs w:val="22"/>
        </w:rPr>
        <w:t>Why Screen All Infants</w:t>
      </w:r>
      <w:r w:rsidR="00C71ACE">
        <w:rPr>
          <w:rFonts w:ascii="Arial" w:hAnsi="Arial" w:cs="Arial"/>
          <w:b/>
          <w:sz w:val="28"/>
          <w:szCs w:val="22"/>
        </w:rPr>
        <w:t>’ Hearing</w:t>
      </w:r>
      <w:r w:rsidRPr="004F42FF">
        <w:rPr>
          <w:rFonts w:ascii="Arial" w:hAnsi="Arial" w:cs="Arial"/>
          <w:b/>
          <w:sz w:val="28"/>
          <w:szCs w:val="22"/>
        </w:rPr>
        <w:t>?</w:t>
      </w:r>
    </w:p>
    <w:p w14:paraId="619BD19B" w14:textId="5CD6F45B" w:rsidR="00A862B8" w:rsidRDefault="005B3050" w:rsidP="00A862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Hearing loss is one of </w:t>
      </w:r>
      <w:r w:rsidR="00BC7CC1" w:rsidRPr="00BC7CC1">
        <w:rPr>
          <w:rFonts w:ascii="Arial" w:hAnsi="Arial" w:cs="Arial"/>
          <w:sz w:val="22"/>
          <w:szCs w:val="22"/>
        </w:rPr>
        <w:t>the most common conditions</w:t>
      </w:r>
      <w:r>
        <w:rPr>
          <w:rFonts w:ascii="Arial" w:hAnsi="Arial" w:cs="Arial"/>
          <w:sz w:val="22"/>
          <w:szCs w:val="22"/>
        </w:rPr>
        <w:t xml:space="preserve"> in the pediatric population with</w:t>
      </w:r>
      <w:r w:rsidR="00BC7C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1-3 per 1</w:t>
      </w:r>
      <w:r w:rsidR="00971B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000 children born with hearing loss</w:t>
      </w:r>
      <w:r w:rsidR="00971B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an</w:t>
      </w:r>
      <w:r w:rsidR="00971B68">
        <w:rPr>
          <w:rFonts w:ascii="Arial" w:hAnsi="Arial" w:cs="Arial"/>
          <w:sz w:val="22"/>
          <w:szCs w:val="22"/>
        </w:rPr>
        <w:t xml:space="preserve"> increase in prevalence to 17 per</w:t>
      </w:r>
      <w:r>
        <w:rPr>
          <w:rFonts w:ascii="Arial" w:hAnsi="Arial" w:cs="Arial"/>
          <w:sz w:val="22"/>
          <w:szCs w:val="22"/>
        </w:rPr>
        <w:t xml:space="preserve"> 1,000 children by the age of 18 years</w:t>
      </w:r>
      <w:r w:rsidR="00971B68">
        <w:rPr>
          <w:rFonts w:ascii="Arial" w:hAnsi="Arial" w:cs="Arial"/>
          <w:sz w:val="22"/>
          <w:szCs w:val="22"/>
        </w:rPr>
        <w:t xml:space="preserve"> who are affected by hearing loss</w:t>
      </w:r>
      <w:r>
        <w:rPr>
          <w:rFonts w:ascii="Arial" w:hAnsi="Arial" w:cs="Arial"/>
          <w:sz w:val="22"/>
          <w:szCs w:val="22"/>
        </w:rPr>
        <w:t xml:space="preserve">.  </w:t>
      </w:r>
      <w:r w:rsidR="000758A4">
        <w:rPr>
          <w:rFonts w:ascii="Arial" w:hAnsi="Arial" w:cs="Arial"/>
          <w:sz w:val="22"/>
          <w:szCs w:val="22"/>
        </w:rPr>
        <w:t>C</w:t>
      </w:r>
      <w:r w:rsidR="00BC7CC1">
        <w:rPr>
          <w:rFonts w:ascii="Arial" w:hAnsi="Arial" w:cs="Arial"/>
          <w:sz w:val="22"/>
          <w:szCs w:val="22"/>
        </w:rPr>
        <w:t xml:space="preserve">hildren </w:t>
      </w:r>
      <w:r w:rsidR="000758A4">
        <w:rPr>
          <w:rFonts w:ascii="Arial" w:hAnsi="Arial" w:cs="Arial"/>
          <w:sz w:val="22"/>
          <w:szCs w:val="22"/>
        </w:rPr>
        <w:t xml:space="preserve">born deaf or hard of hearing </w:t>
      </w:r>
      <w:r w:rsidR="00BC7CC1">
        <w:rPr>
          <w:rFonts w:ascii="Arial" w:hAnsi="Arial" w:cs="Arial"/>
          <w:sz w:val="22"/>
          <w:szCs w:val="22"/>
        </w:rPr>
        <w:t>are</w:t>
      </w:r>
      <w:r w:rsidR="00BC7CC1" w:rsidRPr="00BC7CC1">
        <w:rPr>
          <w:rFonts w:ascii="Arial" w:hAnsi="Arial" w:cs="Arial"/>
          <w:sz w:val="22"/>
          <w:szCs w:val="22"/>
        </w:rPr>
        <w:t xml:space="preserve"> </w:t>
      </w:r>
      <w:r w:rsidR="00361773">
        <w:rPr>
          <w:rFonts w:ascii="Arial" w:hAnsi="Arial" w:cs="Arial"/>
          <w:sz w:val="22"/>
          <w:szCs w:val="22"/>
        </w:rPr>
        <w:t>at risk for developmental delays</w:t>
      </w:r>
      <w:r w:rsidR="000B69B2">
        <w:rPr>
          <w:rFonts w:ascii="Arial" w:hAnsi="Arial" w:cs="Arial"/>
          <w:sz w:val="22"/>
          <w:szCs w:val="22"/>
        </w:rPr>
        <w:t xml:space="preserve"> in language and communication skills, social skills, and learning</w:t>
      </w:r>
      <w:r w:rsidR="00971B68">
        <w:rPr>
          <w:rFonts w:ascii="Arial" w:hAnsi="Arial" w:cs="Arial"/>
          <w:sz w:val="22"/>
          <w:szCs w:val="22"/>
        </w:rPr>
        <w:t>.</w:t>
      </w:r>
      <w:r w:rsidR="000335C5">
        <w:rPr>
          <w:rFonts w:ascii="Arial" w:hAnsi="Arial" w:cs="Arial"/>
          <w:sz w:val="22"/>
          <w:szCs w:val="22"/>
        </w:rPr>
        <w:t xml:space="preserve"> </w:t>
      </w:r>
      <w:r w:rsidR="00971B68">
        <w:rPr>
          <w:rFonts w:ascii="Arial" w:hAnsi="Arial" w:cs="Arial"/>
          <w:sz w:val="22"/>
          <w:szCs w:val="22"/>
        </w:rPr>
        <w:t xml:space="preserve"> O</w:t>
      </w:r>
      <w:r w:rsidR="000335C5">
        <w:rPr>
          <w:rFonts w:ascii="Arial" w:hAnsi="Arial" w:cs="Arial"/>
          <w:sz w:val="22"/>
          <w:szCs w:val="22"/>
        </w:rPr>
        <w:t>utcome</w:t>
      </w:r>
      <w:r w:rsidR="00DF014C">
        <w:rPr>
          <w:rFonts w:ascii="Arial" w:hAnsi="Arial" w:cs="Arial"/>
          <w:sz w:val="22"/>
          <w:szCs w:val="22"/>
        </w:rPr>
        <w:t>s</w:t>
      </w:r>
      <w:r w:rsidR="000335C5">
        <w:rPr>
          <w:rFonts w:ascii="Arial" w:hAnsi="Arial" w:cs="Arial"/>
          <w:sz w:val="22"/>
          <w:szCs w:val="22"/>
        </w:rPr>
        <w:t xml:space="preserve"> for these children</w:t>
      </w:r>
      <w:r w:rsidR="00361773">
        <w:rPr>
          <w:rFonts w:ascii="Arial" w:hAnsi="Arial" w:cs="Arial"/>
          <w:sz w:val="22"/>
          <w:szCs w:val="22"/>
        </w:rPr>
        <w:t xml:space="preserve"> can be </w:t>
      </w:r>
      <w:r w:rsidR="000335C5">
        <w:rPr>
          <w:rFonts w:ascii="Arial" w:hAnsi="Arial" w:cs="Arial"/>
          <w:sz w:val="22"/>
          <w:szCs w:val="22"/>
        </w:rPr>
        <w:t xml:space="preserve">maximized </w:t>
      </w:r>
      <w:r w:rsidR="00361773">
        <w:rPr>
          <w:rFonts w:ascii="Arial" w:hAnsi="Arial" w:cs="Arial"/>
          <w:sz w:val="22"/>
          <w:szCs w:val="22"/>
        </w:rPr>
        <w:t xml:space="preserve">by identifying hearing loss during infancy and intervening before six months of age. </w:t>
      </w:r>
      <w:r w:rsidR="00971B68">
        <w:rPr>
          <w:rFonts w:ascii="Arial" w:hAnsi="Arial" w:cs="Arial"/>
          <w:sz w:val="22"/>
          <w:szCs w:val="22"/>
        </w:rPr>
        <w:t xml:space="preserve"> </w:t>
      </w:r>
      <w:r w:rsidR="00361773">
        <w:rPr>
          <w:rFonts w:ascii="Arial" w:hAnsi="Arial" w:cs="Arial"/>
          <w:sz w:val="22"/>
          <w:szCs w:val="22"/>
        </w:rPr>
        <w:t>Since hearing loss is invisible</w:t>
      </w:r>
      <w:r w:rsidR="000335C5">
        <w:rPr>
          <w:rFonts w:ascii="Arial" w:hAnsi="Arial" w:cs="Arial"/>
          <w:sz w:val="22"/>
          <w:szCs w:val="22"/>
        </w:rPr>
        <w:t xml:space="preserve"> in most children</w:t>
      </w:r>
      <w:r w:rsidR="00361773">
        <w:rPr>
          <w:rFonts w:ascii="Arial" w:hAnsi="Arial" w:cs="Arial"/>
          <w:sz w:val="22"/>
          <w:szCs w:val="22"/>
        </w:rPr>
        <w:t xml:space="preserve">, </w:t>
      </w:r>
      <w:r w:rsidR="000335C5">
        <w:rPr>
          <w:rFonts w:ascii="Arial" w:hAnsi="Arial" w:cs="Arial"/>
          <w:sz w:val="22"/>
          <w:szCs w:val="22"/>
        </w:rPr>
        <w:t>all children should receive screening and timely follow-up.</w:t>
      </w:r>
    </w:p>
    <w:p w14:paraId="6A4D1F19" w14:textId="77777777" w:rsidR="00A862B8" w:rsidRPr="00746ABE" w:rsidRDefault="00A862B8" w:rsidP="00A862B8">
      <w:pPr>
        <w:rPr>
          <w:rFonts w:ascii="Arial" w:hAnsi="Arial" w:cs="Arial"/>
          <w:sz w:val="22"/>
          <w:szCs w:val="22"/>
        </w:rPr>
      </w:pPr>
    </w:p>
    <w:p w14:paraId="3387446E" w14:textId="0819A6F5" w:rsidR="005B3050" w:rsidRDefault="005B3050" w:rsidP="00746ABE">
      <w:pPr>
        <w:shd w:val="clear" w:color="auto" w:fill="D6E3BC" w:themeFill="accent3" w:themeFillTint="66"/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Brief </w:t>
      </w:r>
      <w:r w:rsidR="00DB15DC">
        <w:rPr>
          <w:rFonts w:ascii="Arial" w:hAnsi="Arial" w:cs="Arial"/>
          <w:b/>
          <w:sz w:val="28"/>
          <w:szCs w:val="22"/>
        </w:rPr>
        <w:t>Over</w:t>
      </w:r>
      <w:r>
        <w:rPr>
          <w:rFonts w:ascii="Arial" w:hAnsi="Arial" w:cs="Arial"/>
          <w:b/>
          <w:sz w:val="28"/>
          <w:szCs w:val="22"/>
        </w:rPr>
        <w:t xml:space="preserve">view of </w:t>
      </w:r>
      <w:r w:rsidR="00A862B8">
        <w:rPr>
          <w:rFonts w:ascii="Arial" w:hAnsi="Arial" w:cs="Arial"/>
          <w:b/>
          <w:sz w:val="28"/>
          <w:szCs w:val="22"/>
        </w:rPr>
        <w:t>Hearing Loss</w:t>
      </w:r>
    </w:p>
    <w:p w14:paraId="12B0287C" w14:textId="6A66B270" w:rsidR="000335C5" w:rsidRDefault="000335C5" w:rsidP="000335C5">
      <w:pPr>
        <w:rPr>
          <w:rFonts w:ascii="Arial" w:hAnsi="Arial" w:cs="Arial"/>
          <w:sz w:val="22"/>
          <w:szCs w:val="22"/>
        </w:rPr>
      </w:pPr>
      <w:r w:rsidRPr="00746ABE">
        <w:rPr>
          <w:rFonts w:ascii="Arial" w:hAnsi="Arial" w:cs="Arial"/>
          <w:b/>
          <w:sz w:val="22"/>
          <w:szCs w:val="22"/>
        </w:rPr>
        <w:t>Permanent hearing loss</w:t>
      </w:r>
      <w:r w:rsidRPr="000335C5">
        <w:rPr>
          <w:rFonts w:ascii="Arial" w:hAnsi="Arial" w:cs="Arial"/>
          <w:sz w:val="22"/>
          <w:szCs w:val="22"/>
        </w:rPr>
        <w:t xml:space="preserve"> is caused by abnormalities in the auditory system.</w:t>
      </w:r>
      <w:r w:rsidR="00971B68">
        <w:rPr>
          <w:rFonts w:ascii="Arial" w:hAnsi="Arial" w:cs="Arial"/>
          <w:sz w:val="22"/>
          <w:szCs w:val="22"/>
        </w:rPr>
        <w:t xml:space="preserve"> </w:t>
      </w:r>
      <w:r w:rsidR="00441EB4">
        <w:rPr>
          <w:rFonts w:ascii="Arial" w:hAnsi="Arial" w:cs="Arial"/>
          <w:sz w:val="22"/>
          <w:szCs w:val="22"/>
        </w:rPr>
        <w:t xml:space="preserve"> H</w:t>
      </w:r>
      <w:r w:rsidRPr="000335C5">
        <w:rPr>
          <w:rFonts w:ascii="Arial" w:hAnsi="Arial" w:cs="Arial"/>
          <w:sz w:val="22"/>
          <w:szCs w:val="22"/>
        </w:rPr>
        <w:t xml:space="preserve">earing loss can be present in one or both ears and the degree of hearing loss is a spectrum, varying from mild to profound. </w:t>
      </w:r>
      <w:r w:rsidR="00971B68">
        <w:rPr>
          <w:rFonts w:ascii="Arial" w:hAnsi="Arial" w:cs="Arial"/>
          <w:sz w:val="22"/>
          <w:szCs w:val="22"/>
        </w:rPr>
        <w:t xml:space="preserve"> </w:t>
      </w:r>
      <w:r w:rsidRPr="000335C5">
        <w:rPr>
          <w:rFonts w:ascii="Arial" w:hAnsi="Arial" w:cs="Arial"/>
          <w:sz w:val="22"/>
          <w:szCs w:val="22"/>
        </w:rPr>
        <w:t xml:space="preserve">The most common type of permanent hearing loss is sensorineural, </w:t>
      </w:r>
      <w:r w:rsidR="00971B68">
        <w:rPr>
          <w:rFonts w:ascii="Arial" w:hAnsi="Arial" w:cs="Arial"/>
          <w:sz w:val="22"/>
          <w:szCs w:val="22"/>
        </w:rPr>
        <w:t xml:space="preserve">meaning there is an issue </w:t>
      </w:r>
      <w:r w:rsidRPr="000335C5">
        <w:rPr>
          <w:rFonts w:ascii="Arial" w:hAnsi="Arial" w:cs="Arial"/>
          <w:sz w:val="22"/>
          <w:szCs w:val="22"/>
        </w:rPr>
        <w:t>located within the cochlea</w:t>
      </w:r>
      <w:r w:rsidR="00441EB4">
        <w:rPr>
          <w:rFonts w:ascii="Arial" w:hAnsi="Arial" w:cs="Arial"/>
          <w:sz w:val="22"/>
          <w:szCs w:val="22"/>
        </w:rPr>
        <w:t xml:space="preserve"> or </w:t>
      </w:r>
      <w:r w:rsidRPr="000335C5">
        <w:rPr>
          <w:rFonts w:ascii="Arial" w:hAnsi="Arial" w:cs="Arial"/>
          <w:sz w:val="22"/>
          <w:szCs w:val="22"/>
        </w:rPr>
        <w:t>inner ear.</w:t>
      </w:r>
      <w:r w:rsidR="00971B68">
        <w:rPr>
          <w:rFonts w:ascii="Arial" w:hAnsi="Arial" w:cs="Arial"/>
          <w:sz w:val="22"/>
          <w:szCs w:val="22"/>
        </w:rPr>
        <w:t xml:space="preserve"> </w:t>
      </w:r>
      <w:r w:rsidRPr="000335C5">
        <w:rPr>
          <w:rFonts w:ascii="Arial" w:hAnsi="Arial" w:cs="Arial"/>
          <w:sz w:val="22"/>
          <w:szCs w:val="22"/>
        </w:rPr>
        <w:t xml:space="preserve"> The most common type of permanent cond</w:t>
      </w:r>
      <w:r w:rsidR="00441EB4">
        <w:rPr>
          <w:rFonts w:ascii="Arial" w:hAnsi="Arial" w:cs="Arial"/>
          <w:sz w:val="22"/>
          <w:szCs w:val="22"/>
        </w:rPr>
        <w:t>uctive hearing loss is atresia (</w:t>
      </w:r>
      <w:r w:rsidRPr="000335C5">
        <w:rPr>
          <w:rFonts w:ascii="Arial" w:hAnsi="Arial" w:cs="Arial"/>
          <w:sz w:val="22"/>
          <w:szCs w:val="22"/>
        </w:rPr>
        <w:t>the ear canal is closed</w:t>
      </w:r>
      <w:r w:rsidR="00441EB4">
        <w:rPr>
          <w:rFonts w:ascii="Arial" w:hAnsi="Arial" w:cs="Arial"/>
          <w:sz w:val="22"/>
          <w:szCs w:val="22"/>
        </w:rPr>
        <w:t>)</w:t>
      </w:r>
      <w:r w:rsidRPr="000335C5">
        <w:rPr>
          <w:rFonts w:ascii="Arial" w:hAnsi="Arial" w:cs="Arial"/>
          <w:sz w:val="22"/>
          <w:szCs w:val="22"/>
        </w:rPr>
        <w:t>.</w:t>
      </w:r>
      <w:r w:rsidR="00971B68">
        <w:rPr>
          <w:rFonts w:ascii="Arial" w:hAnsi="Arial" w:cs="Arial"/>
          <w:sz w:val="22"/>
          <w:szCs w:val="22"/>
        </w:rPr>
        <w:t xml:space="preserve"> </w:t>
      </w:r>
      <w:r w:rsidRPr="000335C5">
        <w:rPr>
          <w:rFonts w:ascii="Arial" w:hAnsi="Arial" w:cs="Arial"/>
          <w:sz w:val="22"/>
          <w:szCs w:val="22"/>
        </w:rPr>
        <w:t xml:space="preserve"> </w:t>
      </w:r>
      <w:r w:rsidR="000D5798">
        <w:rPr>
          <w:rFonts w:ascii="Arial" w:hAnsi="Arial" w:cs="Arial"/>
          <w:sz w:val="22"/>
          <w:szCs w:val="22"/>
        </w:rPr>
        <w:t>One of the least common types of permanent hearing loss</w:t>
      </w:r>
      <w:r w:rsidRPr="000335C5">
        <w:rPr>
          <w:rFonts w:ascii="Arial" w:hAnsi="Arial" w:cs="Arial"/>
          <w:sz w:val="22"/>
          <w:szCs w:val="22"/>
        </w:rPr>
        <w:t xml:space="preserve"> is neural </w:t>
      </w:r>
      <w:r>
        <w:rPr>
          <w:rFonts w:ascii="Arial" w:hAnsi="Arial" w:cs="Arial"/>
          <w:sz w:val="22"/>
          <w:szCs w:val="22"/>
        </w:rPr>
        <w:t>hearing loss</w:t>
      </w:r>
      <w:r w:rsidR="00971B68">
        <w:rPr>
          <w:rFonts w:ascii="Arial" w:hAnsi="Arial" w:cs="Arial"/>
          <w:sz w:val="22"/>
          <w:szCs w:val="22"/>
        </w:rPr>
        <w:t xml:space="preserve">, </w:t>
      </w:r>
      <w:r w:rsidR="00441EB4">
        <w:rPr>
          <w:rFonts w:ascii="Arial" w:hAnsi="Arial" w:cs="Arial"/>
          <w:sz w:val="22"/>
          <w:szCs w:val="22"/>
        </w:rPr>
        <w:t>where</w:t>
      </w:r>
      <w:r w:rsidR="00971B68">
        <w:rPr>
          <w:rFonts w:ascii="Arial" w:hAnsi="Arial" w:cs="Arial"/>
          <w:sz w:val="22"/>
          <w:szCs w:val="22"/>
        </w:rPr>
        <w:t xml:space="preserve"> the issue </w:t>
      </w:r>
      <w:r w:rsidRPr="000335C5">
        <w:rPr>
          <w:rFonts w:ascii="Arial" w:hAnsi="Arial" w:cs="Arial"/>
          <w:sz w:val="22"/>
          <w:szCs w:val="22"/>
        </w:rPr>
        <w:t xml:space="preserve">is isolated to the </w:t>
      </w:r>
      <w:r w:rsidR="00AC74EA">
        <w:rPr>
          <w:rFonts w:ascii="Arial" w:hAnsi="Arial" w:cs="Arial"/>
          <w:sz w:val="22"/>
          <w:szCs w:val="22"/>
        </w:rPr>
        <w:t xml:space="preserve">auditory </w:t>
      </w:r>
      <w:r w:rsidRPr="000335C5">
        <w:rPr>
          <w:rFonts w:ascii="Arial" w:hAnsi="Arial" w:cs="Arial"/>
          <w:sz w:val="22"/>
          <w:szCs w:val="22"/>
        </w:rPr>
        <w:t>neural pathways.</w:t>
      </w:r>
    </w:p>
    <w:p w14:paraId="54D85E0A" w14:textId="77777777" w:rsidR="00746ABE" w:rsidRPr="000335C5" w:rsidRDefault="00746ABE" w:rsidP="000335C5">
      <w:pPr>
        <w:rPr>
          <w:rFonts w:ascii="Arial" w:hAnsi="Arial" w:cs="Arial"/>
          <w:sz w:val="22"/>
          <w:szCs w:val="22"/>
        </w:rPr>
      </w:pPr>
    </w:p>
    <w:p w14:paraId="6D90A8AA" w14:textId="55DD7B35" w:rsidR="005B3050" w:rsidRDefault="000335C5" w:rsidP="005B3050">
      <w:pPr>
        <w:rPr>
          <w:rFonts w:ascii="Arial" w:hAnsi="Arial" w:cs="Arial"/>
          <w:sz w:val="22"/>
          <w:szCs w:val="22"/>
        </w:rPr>
      </w:pPr>
      <w:r w:rsidRPr="00746ABE">
        <w:rPr>
          <w:rFonts w:ascii="Arial" w:hAnsi="Arial" w:cs="Arial"/>
          <w:b/>
          <w:sz w:val="22"/>
          <w:szCs w:val="22"/>
        </w:rPr>
        <w:t xml:space="preserve">Temporary </w:t>
      </w:r>
      <w:r w:rsidR="00911077" w:rsidRPr="00746ABE">
        <w:rPr>
          <w:rFonts w:ascii="Arial" w:hAnsi="Arial" w:cs="Arial"/>
          <w:b/>
          <w:sz w:val="22"/>
          <w:szCs w:val="22"/>
        </w:rPr>
        <w:t>hearing loss</w:t>
      </w:r>
      <w:r w:rsidRPr="000335C5">
        <w:rPr>
          <w:rFonts w:ascii="Arial" w:hAnsi="Arial" w:cs="Arial"/>
          <w:sz w:val="22"/>
          <w:szCs w:val="22"/>
        </w:rPr>
        <w:t xml:space="preserve"> is caused by a</w:t>
      </w:r>
      <w:r w:rsidR="00911077">
        <w:rPr>
          <w:rFonts w:ascii="Arial" w:hAnsi="Arial" w:cs="Arial"/>
          <w:sz w:val="22"/>
          <w:szCs w:val="22"/>
        </w:rPr>
        <w:t xml:space="preserve"> </w:t>
      </w:r>
      <w:r w:rsidRPr="000335C5">
        <w:rPr>
          <w:rFonts w:ascii="Arial" w:hAnsi="Arial" w:cs="Arial"/>
          <w:sz w:val="22"/>
          <w:szCs w:val="22"/>
        </w:rPr>
        <w:t>blockage in the outer or middle ear</w:t>
      </w:r>
      <w:r w:rsidR="000D5798">
        <w:rPr>
          <w:rFonts w:ascii="Arial" w:hAnsi="Arial" w:cs="Arial"/>
          <w:sz w:val="22"/>
          <w:szCs w:val="22"/>
        </w:rPr>
        <w:t>.</w:t>
      </w:r>
      <w:r w:rsidR="00911077">
        <w:rPr>
          <w:rFonts w:ascii="Arial" w:hAnsi="Arial" w:cs="Arial"/>
          <w:sz w:val="22"/>
          <w:szCs w:val="22"/>
        </w:rPr>
        <w:t xml:space="preserve"> </w:t>
      </w:r>
      <w:r w:rsidR="000D5798">
        <w:rPr>
          <w:rFonts w:ascii="Arial" w:hAnsi="Arial" w:cs="Arial"/>
          <w:sz w:val="22"/>
          <w:szCs w:val="22"/>
        </w:rPr>
        <w:t xml:space="preserve"> It </w:t>
      </w:r>
      <w:r w:rsidR="00911077">
        <w:rPr>
          <w:rFonts w:ascii="Arial" w:hAnsi="Arial" w:cs="Arial"/>
          <w:sz w:val="22"/>
          <w:szCs w:val="22"/>
        </w:rPr>
        <w:t>is typically in the mild to moderate range</w:t>
      </w:r>
      <w:r w:rsidRPr="000335C5">
        <w:rPr>
          <w:rFonts w:ascii="Arial" w:hAnsi="Arial" w:cs="Arial"/>
          <w:sz w:val="22"/>
          <w:szCs w:val="22"/>
        </w:rPr>
        <w:t xml:space="preserve">. The most common cause of temporary conductive hearing loss in children is </w:t>
      </w:r>
      <w:r w:rsidR="000D5798">
        <w:rPr>
          <w:rFonts w:ascii="Arial" w:hAnsi="Arial" w:cs="Arial"/>
          <w:sz w:val="22"/>
          <w:szCs w:val="22"/>
        </w:rPr>
        <w:t xml:space="preserve">the presence of </w:t>
      </w:r>
      <w:r w:rsidRPr="000335C5">
        <w:rPr>
          <w:rFonts w:ascii="Arial" w:hAnsi="Arial" w:cs="Arial"/>
          <w:sz w:val="22"/>
          <w:szCs w:val="22"/>
        </w:rPr>
        <w:t>fluid in the middle ear.</w:t>
      </w:r>
    </w:p>
    <w:p w14:paraId="3922AB88" w14:textId="77777777" w:rsidR="0017053A" w:rsidRPr="00746ABE" w:rsidRDefault="0017053A" w:rsidP="005B3050">
      <w:pPr>
        <w:rPr>
          <w:rFonts w:ascii="Arial" w:hAnsi="Arial" w:cs="Arial"/>
          <w:sz w:val="22"/>
          <w:szCs w:val="22"/>
        </w:rPr>
      </w:pPr>
    </w:p>
    <w:p w14:paraId="15AADC48" w14:textId="3D100388" w:rsidR="00DB15DC" w:rsidRDefault="00DB15DC" w:rsidP="00746ABE">
      <w:pPr>
        <w:shd w:val="clear" w:color="auto" w:fill="D6E3BC" w:themeFill="accent3" w:themeFillTint="66"/>
        <w:spacing w:after="120"/>
        <w:jc w:val="center"/>
        <w:rPr>
          <w:rFonts w:ascii="Arial" w:hAnsi="Arial" w:cs="Arial"/>
          <w:sz w:val="22"/>
          <w:szCs w:val="22"/>
        </w:rPr>
      </w:pPr>
      <w:r w:rsidRPr="00A30392">
        <w:rPr>
          <w:rFonts w:ascii="Arial" w:hAnsi="Arial" w:cs="Arial"/>
          <w:b/>
          <w:sz w:val="28"/>
          <w:szCs w:val="22"/>
          <w:shd w:val="clear" w:color="auto" w:fill="D6E3BC" w:themeFill="accent3" w:themeFillTint="66"/>
        </w:rPr>
        <w:t>What is the Role of the Primary Care Provider</w:t>
      </w:r>
      <w:r>
        <w:rPr>
          <w:rFonts w:ascii="Arial" w:hAnsi="Arial" w:cs="Arial"/>
          <w:b/>
          <w:sz w:val="28"/>
          <w:szCs w:val="22"/>
          <w:shd w:val="clear" w:color="auto" w:fill="D6E3BC" w:themeFill="accent3" w:themeFillTint="66"/>
        </w:rPr>
        <w:t xml:space="preserve"> (PCP)</w:t>
      </w:r>
      <w:r w:rsidRPr="00A30392">
        <w:rPr>
          <w:rFonts w:ascii="Arial" w:hAnsi="Arial" w:cs="Arial"/>
          <w:b/>
          <w:sz w:val="28"/>
          <w:szCs w:val="22"/>
          <w:shd w:val="clear" w:color="auto" w:fill="D6E3BC" w:themeFill="accent3" w:themeFillTint="66"/>
        </w:rPr>
        <w:t>?</w:t>
      </w:r>
    </w:p>
    <w:p w14:paraId="67BDCE57" w14:textId="77777777" w:rsidR="00FA1A7F" w:rsidRPr="00297D97" w:rsidRDefault="00A30392" w:rsidP="00A862B8">
      <w:pPr>
        <w:rPr>
          <w:rFonts w:ascii="Arial" w:hAnsi="Arial" w:cs="Arial"/>
          <w:sz w:val="22"/>
          <w:szCs w:val="22"/>
        </w:rPr>
      </w:pPr>
      <w:r w:rsidRPr="00297D97">
        <w:rPr>
          <w:rFonts w:ascii="Arial" w:hAnsi="Arial" w:cs="Arial"/>
          <w:sz w:val="22"/>
          <w:szCs w:val="22"/>
        </w:rPr>
        <w:t>The role of the PCP is to ensure that:</w:t>
      </w:r>
    </w:p>
    <w:p w14:paraId="77A1DCA8" w14:textId="00407806" w:rsidR="00A30392" w:rsidRPr="00297D97" w:rsidRDefault="00A30392" w:rsidP="00A862B8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97D97">
        <w:rPr>
          <w:rFonts w:ascii="Arial" w:hAnsi="Arial" w:cs="Arial"/>
          <w:sz w:val="22"/>
          <w:szCs w:val="22"/>
        </w:rPr>
        <w:t xml:space="preserve">All </w:t>
      </w:r>
      <w:r w:rsidR="000335C5">
        <w:rPr>
          <w:rFonts w:ascii="Arial" w:hAnsi="Arial" w:cs="Arial"/>
          <w:sz w:val="22"/>
          <w:szCs w:val="22"/>
        </w:rPr>
        <w:t>infants</w:t>
      </w:r>
      <w:r w:rsidR="000335C5" w:rsidRPr="00297D97">
        <w:rPr>
          <w:rFonts w:ascii="Arial" w:hAnsi="Arial" w:cs="Arial"/>
          <w:sz w:val="22"/>
          <w:szCs w:val="22"/>
        </w:rPr>
        <w:t xml:space="preserve"> </w:t>
      </w:r>
      <w:r w:rsidRPr="00297D97">
        <w:rPr>
          <w:rFonts w:ascii="Arial" w:hAnsi="Arial" w:cs="Arial"/>
          <w:sz w:val="22"/>
          <w:szCs w:val="22"/>
        </w:rPr>
        <w:t>receive a newborn hearing screen.</w:t>
      </w:r>
    </w:p>
    <w:p w14:paraId="179B1F4E" w14:textId="5D7D0AF1" w:rsidR="008D131F" w:rsidRPr="00A36580" w:rsidRDefault="000335C5" w:rsidP="00A862B8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Infants </w:t>
      </w:r>
      <w:r w:rsidR="00800262">
        <w:rPr>
          <w:rFonts w:ascii="Arial" w:hAnsi="Arial" w:cs="Arial"/>
          <w:sz w:val="22"/>
          <w:szCs w:val="22"/>
        </w:rPr>
        <w:t>who</w:t>
      </w:r>
      <w:r w:rsidR="00A30392" w:rsidRPr="00297D97">
        <w:rPr>
          <w:rFonts w:ascii="Arial" w:hAnsi="Arial" w:cs="Arial"/>
          <w:sz w:val="22"/>
          <w:szCs w:val="22"/>
        </w:rPr>
        <w:t xml:space="preserve"> </w:t>
      </w:r>
      <w:r w:rsidR="00800262">
        <w:rPr>
          <w:rFonts w:ascii="Arial" w:hAnsi="Arial" w:cs="Arial"/>
          <w:sz w:val="22"/>
          <w:szCs w:val="22"/>
        </w:rPr>
        <w:t>do not</w:t>
      </w:r>
      <w:r w:rsidR="00A905B9">
        <w:rPr>
          <w:rFonts w:ascii="Arial" w:hAnsi="Arial" w:cs="Arial"/>
          <w:sz w:val="22"/>
          <w:szCs w:val="22"/>
        </w:rPr>
        <w:t xml:space="preserve"> pass </w:t>
      </w:r>
      <w:r w:rsidR="008D131F">
        <w:rPr>
          <w:rFonts w:ascii="Arial" w:hAnsi="Arial" w:cs="Arial"/>
          <w:sz w:val="22"/>
          <w:szCs w:val="22"/>
        </w:rPr>
        <w:t xml:space="preserve">their initial </w:t>
      </w:r>
      <w:r w:rsidR="00A30392" w:rsidRPr="00297D97">
        <w:rPr>
          <w:rFonts w:ascii="Arial" w:hAnsi="Arial" w:cs="Arial"/>
          <w:sz w:val="22"/>
          <w:szCs w:val="22"/>
        </w:rPr>
        <w:t>hearing screen</w:t>
      </w:r>
      <w:r w:rsidR="008D131F">
        <w:rPr>
          <w:rFonts w:ascii="Arial" w:hAnsi="Arial" w:cs="Arial"/>
          <w:sz w:val="22"/>
          <w:szCs w:val="22"/>
        </w:rPr>
        <w:t xml:space="preserve"> </w:t>
      </w:r>
      <w:r w:rsidR="0091740C" w:rsidRPr="003C7C2D">
        <w:rPr>
          <w:rFonts w:ascii="Arial" w:hAnsi="Arial" w:cs="Arial"/>
          <w:sz w:val="22"/>
          <w:szCs w:val="22"/>
        </w:rPr>
        <w:t>receive a second</w:t>
      </w:r>
      <w:r w:rsidR="008D131F" w:rsidRPr="003C7C2D">
        <w:rPr>
          <w:rFonts w:ascii="Arial" w:hAnsi="Arial" w:cs="Arial"/>
          <w:sz w:val="22"/>
          <w:szCs w:val="22"/>
        </w:rPr>
        <w:t xml:space="preserve"> hearing screen</w:t>
      </w:r>
      <w:r w:rsidR="0091740C" w:rsidRPr="003C7C2D">
        <w:rPr>
          <w:rFonts w:ascii="Arial" w:hAnsi="Arial" w:cs="Arial"/>
          <w:sz w:val="22"/>
          <w:szCs w:val="22"/>
        </w:rPr>
        <w:t xml:space="preserve"> within </w:t>
      </w:r>
      <w:r w:rsidR="00C31FC9" w:rsidRPr="003C7C2D">
        <w:rPr>
          <w:rFonts w:ascii="Arial" w:hAnsi="Arial" w:cs="Arial"/>
          <w:sz w:val="22"/>
          <w:szCs w:val="22"/>
        </w:rPr>
        <w:t>a few</w:t>
      </w:r>
      <w:r w:rsidR="0091740C" w:rsidRPr="003C7C2D">
        <w:rPr>
          <w:rFonts w:ascii="Arial" w:hAnsi="Arial" w:cs="Arial"/>
          <w:sz w:val="22"/>
          <w:szCs w:val="22"/>
        </w:rPr>
        <w:t xml:space="preserve"> weeks</w:t>
      </w:r>
      <w:r w:rsidR="008D131F" w:rsidRPr="003C7C2D">
        <w:rPr>
          <w:rFonts w:ascii="Arial" w:hAnsi="Arial" w:cs="Arial"/>
          <w:sz w:val="22"/>
          <w:szCs w:val="22"/>
        </w:rPr>
        <w:t>.</w:t>
      </w:r>
    </w:p>
    <w:p w14:paraId="76C9EF70" w14:textId="78B90A5D" w:rsidR="000335C5" w:rsidRDefault="000335C5" w:rsidP="000335C5">
      <w:pPr>
        <w:pStyle w:val="ListParagraph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Families are encouraged to follow-up in a timely manner and have access to a </w:t>
      </w:r>
      <w:hyperlink r:id="rId12" w:history="1">
        <w:r w:rsidRPr="000335C5">
          <w:rPr>
            <w:rStyle w:val="Hyperlink"/>
            <w:rFonts w:ascii="Arial" w:hAnsi="Arial" w:cs="Arial"/>
            <w:sz w:val="22"/>
            <w:szCs w:val="22"/>
          </w:rPr>
          <w:t>site for hearing rescreening.</w:t>
        </w:r>
      </w:hyperlink>
    </w:p>
    <w:p w14:paraId="350CB9FF" w14:textId="44941556" w:rsidR="008D131F" w:rsidRDefault="000335C5" w:rsidP="00A862B8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Infants </w:t>
      </w:r>
      <w:r w:rsidR="00800262">
        <w:rPr>
          <w:rFonts w:ascii="Arial" w:hAnsi="Arial" w:cs="Arial"/>
          <w:sz w:val="22"/>
          <w:szCs w:val="22"/>
        </w:rPr>
        <w:t>who do not</w:t>
      </w:r>
      <w:r w:rsidR="008D131F">
        <w:rPr>
          <w:rFonts w:ascii="Arial" w:hAnsi="Arial" w:cs="Arial"/>
          <w:sz w:val="22"/>
          <w:szCs w:val="22"/>
        </w:rPr>
        <w:t xml:space="preserve"> pass two hearing screens are r</w:t>
      </w:r>
      <w:r w:rsidR="009876BF">
        <w:rPr>
          <w:rFonts w:ascii="Arial" w:hAnsi="Arial" w:cs="Arial"/>
          <w:sz w:val="22"/>
          <w:szCs w:val="22"/>
        </w:rPr>
        <w:t xml:space="preserve">eferred for diagnostic testing with a pediatric audiologist. </w:t>
      </w:r>
    </w:p>
    <w:p w14:paraId="06250898" w14:textId="6FDB12B6" w:rsidR="000335C5" w:rsidRDefault="000335C5" w:rsidP="0080213B">
      <w:pPr>
        <w:pStyle w:val="ListParagraph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Families have access to accessible </w:t>
      </w:r>
      <w:hyperlink r:id="rId13" w:history="1">
        <w:r w:rsidRPr="000335C5">
          <w:rPr>
            <w:rStyle w:val="Hyperlink"/>
            <w:rFonts w:ascii="Arial" w:hAnsi="Arial" w:cs="Arial"/>
            <w:sz w:val="22"/>
            <w:szCs w:val="22"/>
          </w:rPr>
          <w:t>pediatric audiology services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44482A21" w14:textId="0003613C" w:rsidR="000B69B2" w:rsidRPr="008D131F" w:rsidRDefault="000335C5" w:rsidP="00A862B8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Infants </w:t>
      </w:r>
      <w:r w:rsidR="000B69B2">
        <w:rPr>
          <w:rFonts w:ascii="Arial" w:hAnsi="Arial" w:cs="Arial"/>
          <w:sz w:val="22"/>
          <w:szCs w:val="22"/>
        </w:rPr>
        <w:t>referred to a pediatric</w:t>
      </w:r>
      <w:r w:rsidR="003C5DF9">
        <w:rPr>
          <w:rFonts w:ascii="Arial" w:hAnsi="Arial" w:cs="Arial"/>
          <w:sz w:val="22"/>
          <w:szCs w:val="22"/>
        </w:rPr>
        <w:t xml:space="preserve"> audiologist receive appropriate follow-up testing and referrals based on the audiologist’s recommendations.</w:t>
      </w:r>
    </w:p>
    <w:p w14:paraId="1F84FA33" w14:textId="1CB5D7DF" w:rsidR="00A905B9" w:rsidRPr="00795824" w:rsidRDefault="00911077" w:rsidP="00A862B8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Infants </w:t>
      </w:r>
      <w:r w:rsidR="00A905B9">
        <w:rPr>
          <w:rFonts w:ascii="Arial" w:hAnsi="Arial" w:cs="Arial"/>
          <w:sz w:val="22"/>
          <w:szCs w:val="22"/>
        </w:rPr>
        <w:t xml:space="preserve">identified as </w:t>
      </w:r>
      <w:r w:rsidR="00A905B9" w:rsidRPr="002E01EA">
        <w:rPr>
          <w:rFonts w:ascii="Arial" w:hAnsi="Arial" w:cs="Arial"/>
          <w:b/>
          <w:sz w:val="22"/>
          <w:szCs w:val="22"/>
        </w:rPr>
        <w:t>deaf or hard of hearing</w:t>
      </w:r>
      <w:r w:rsidR="00795824">
        <w:rPr>
          <w:rFonts w:ascii="Arial" w:hAnsi="Arial" w:cs="Arial"/>
          <w:b/>
          <w:sz w:val="22"/>
          <w:szCs w:val="22"/>
        </w:rPr>
        <w:t xml:space="preserve"> </w:t>
      </w:r>
      <w:r w:rsidR="008D131F">
        <w:rPr>
          <w:rFonts w:ascii="Arial" w:hAnsi="Arial" w:cs="Arial"/>
          <w:sz w:val="22"/>
          <w:szCs w:val="22"/>
        </w:rPr>
        <w:t>are</w:t>
      </w:r>
      <w:r w:rsidR="002E01EA">
        <w:rPr>
          <w:rFonts w:ascii="Arial" w:hAnsi="Arial" w:cs="Arial"/>
          <w:sz w:val="22"/>
          <w:szCs w:val="22"/>
        </w:rPr>
        <w:t xml:space="preserve"> referred</w:t>
      </w:r>
      <w:r w:rsidR="00795824">
        <w:rPr>
          <w:rFonts w:ascii="Arial" w:hAnsi="Arial" w:cs="Arial"/>
          <w:sz w:val="22"/>
          <w:szCs w:val="22"/>
        </w:rPr>
        <w:t>, with parent’s permission</w:t>
      </w:r>
      <w:r w:rsidR="009C3513" w:rsidRPr="00795824">
        <w:rPr>
          <w:rFonts w:ascii="Arial" w:hAnsi="Arial" w:cs="Arial"/>
          <w:sz w:val="22"/>
          <w:szCs w:val="22"/>
        </w:rPr>
        <w:t xml:space="preserve">, </w:t>
      </w:r>
      <w:r w:rsidR="009876BF" w:rsidRPr="00795824">
        <w:rPr>
          <w:rFonts w:ascii="Arial" w:hAnsi="Arial" w:cs="Arial"/>
          <w:sz w:val="22"/>
          <w:szCs w:val="22"/>
        </w:rPr>
        <w:t xml:space="preserve">to </w:t>
      </w:r>
      <w:r w:rsidR="009C3513" w:rsidRPr="00795824">
        <w:rPr>
          <w:rFonts w:ascii="Arial" w:hAnsi="Arial" w:cs="Arial"/>
          <w:sz w:val="22"/>
          <w:szCs w:val="22"/>
        </w:rPr>
        <w:t xml:space="preserve">EI </w:t>
      </w:r>
      <w:r w:rsidR="00795824">
        <w:rPr>
          <w:rFonts w:ascii="Arial" w:hAnsi="Arial" w:cs="Arial"/>
          <w:sz w:val="22"/>
          <w:szCs w:val="22"/>
        </w:rPr>
        <w:t xml:space="preserve">services </w:t>
      </w:r>
      <w:r w:rsidR="009C3513" w:rsidRPr="00795824">
        <w:rPr>
          <w:rFonts w:ascii="Arial" w:hAnsi="Arial" w:cs="Arial"/>
          <w:sz w:val="22"/>
          <w:szCs w:val="22"/>
        </w:rPr>
        <w:t xml:space="preserve">(birth to </w:t>
      </w:r>
      <w:r w:rsidR="009876BF" w:rsidRPr="00795824">
        <w:rPr>
          <w:rFonts w:ascii="Arial" w:hAnsi="Arial" w:cs="Arial"/>
          <w:sz w:val="22"/>
          <w:szCs w:val="22"/>
        </w:rPr>
        <w:t>3</w:t>
      </w:r>
      <w:r w:rsidR="009C3513" w:rsidRPr="00795824">
        <w:rPr>
          <w:rFonts w:ascii="Arial" w:hAnsi="Arial" w:cs="Arial"/>
          <w:sz w:val="22"/>
          <w:szCs w:val="22"/>
        </w:rPr>
        <w:t xml:space="preserve"> years of age</w:t>
      </w:r>
      <w:r w:rsidR="00C7238D" w:rsidRPr="00795824">
        <w:rPr>
          <w:rFonts w:ascii="Arial" w:hAnsi="Arial" w:cs="Arial"/>
          <w:sz w:val="22"/>
          <w:szCs w:val="22"/>
        </w:rPr>
        <w:t xml:space="preserve">) or to </w:t>
      </w:r>
      <w:r w:rsidR="00A905B9" w:rsidRPr="00795824">
        <w:rPr>
          <w:rFonts w:ascii="Arial" w:hAnsi="Arial" w:cs="Arial"/>
          <w:sz w:val="22"/>
          <w:szCs w:val="22"/>
        </w:rPr>
        <w:t>their local school district (</w:t>
      </w:r>
      <w:r w:rsidR="0063736C" w:rsidRPr="00795824">
        <w:rPr>
          <w:rFonts w:ascii="Arial" w:hAnsi="Arial" w:cs="Arial"/>
          <w:sz w:val="22"/>
          <w:szCs w:val="22"/>
        </w:rPr>
        <w:t xml:space="preserve">ages 3 </w:t>
      </w:r>
      <w:r w:rsidR="009C3513" w:rsidRPr="00795824">
        <w:rPr>
          <w:rFonts w:ascii="Arial" w:hAnsi="Arial" w:cs="Arial"/>
          <w:sz w:val="22"/>
          <w:szCs w:val="22"/>
        </w:rPr>
        <w:t>to 21</w:t>
      </w:r>
      <w:r w:rsidR="000D5798">
        <w:rPr>
          <w:rFonts w:ascii="Arial" w:hAnsi="Arial" w:cs="Arial"/>
          <w:sz w:val="22"/>
          <w:szCs w:val="22"/>
        </w:rPr>
        <w:t xml:space="preserve"> years</w:t>
      </w:r>
      <w:r w:rsidR="00A905B9" w:rsidRPr="00795824">
        <w:rPr>
          <w:rFonts w:ascii="Arial" w:hAnsi="Arial" w:cs="Arial"/>
          <w:sz w:val="22"/>
          <w:szCs w:val="22"/>
        </w:rPr>
        <w:t xml:space="preserve">). </w:t>
      </w:r>
    </w:p>
    <w:p w14:paraId="4B7F3192" w14:textId="7135BC09" w:rsidR="00FA1A7F" w:rsidRDefault="005B37D9" w:rsidP="00A862B8">
      <w:pPr>
        <w:pStyle w:val="ListParagraph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Infants with temporary</w:t>
      </w:r>
      <w:r w:rsidR="003C5DF9">
        <w:rPr>
          <w:rFonts w:ascii="Arial" w:hAnsi="Arial" w:cs="Arial"/>
          <w:sz w:val="22"/>
          <w:szCs w:val="22"/>
        </w:rPr>
        <w:t xml:space="preserve"> or fluctuating</w:t>
      </w:r>
      <w:r>
        <w:rPr>
          <w:rFonts w:ascii="Arial" w:hAnsi="Arial" w:cs="Arial"/>
          <w:sz w:val="22"/>
          <w:szCs w:val="22"/>
        </w:rPr>
        <w:t xml:space="preserve"> hearing loss for </w:t>
      </w:r>
      <w:r w:rsidR="00531E3A">
        <w:rPr>
          <w:rFonts w:ascii="Arial" w:hAnsi="Arial" w:cs="Arial"/>
          <w:sz w:val="22"/>
          <w:szCs w:val="22"/>
        </w:rPr>
        <w:t>six months or more</w:t>
      </w:r>
      <w:r>
        <w:rPr>
          <w:rFonts w:ascii="Arial" w:hAnsi="Arial" w:cs="Arial"/>
          <w:sz w:val="22"/>
          <w:szCs w:val="22"/>
        </w:rPr>
        <w:t xml:space="preserve"> should also be referred for </w:t>
      </w:r>
      <w:r w:rsidR="0081141D">
        <w:rPr>
          <w:rFonts w:ascii="Arial" w:hAnsi="Arial" w:cs="Arial"/>
          <w:sz w:val="22"/>
          <w:szCs w:val="22"/>
        </w:rPr>
        <w:t>EI</w:t>
      </w:r>
      <w:r w:rsidR="00531E3A">
        <w:rPr>
          <w:rFonts w:ascii="Arial" w:hAnsi="Arial" w:cs="Arial"/>
          <w:sz w:val="22"/>
          <w:szCs w:val="22"/>
        </w:rPr>
        <w:t xml:space="preserve"> services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933C52A" w14:textId="77777777" w:rsidR="00746ABE" w:rsidRPr="00746ABE" w:rsidRDefault="00746ABE" w:rsidP="00A862B8">
      <w:pPr>
        <w:rPr>
          <w:rFonts w:ascii="Arial" w:hAnsi="Arial" w:cs="Arial"/>
          <w:sz w:val="22"/>
          <w:szCs w:val="22"/>
        </w:rPr>
      </w:pPr>
    </w:p>
    <w:p w14:paraId="0D4D4685" w14:textId="7294BAEE" w:rsidR="00DB15DC" w:rsidRPr="00DB15DC" w:rsidRDefault="00DB15DC" w:rsidP="00746ABE">
      <w:pPr>
        <w:shd w:val="clear" w:color="auto" w:fill="D6E3BC" w:themeFill="accent3" w:themeFillTint="66"/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How </w:t>
      </w:r>
      <w:r w:rsidR="009329CB">
        <w:rPr>
          <w:rFonts w:ascii="Arial" w:hAnsi="Arial" w:cs="Arial"/>
          <w:b/>
          <w:sz w:val="28"/>
          <w:szCs w:val="28"/>
        </w:rPr>
        <w:t>Can I S</w:t>
      </w:r>
      <w:r w:rsidR="00C33D3C">
        <w:rPr>
          <w:rFonts w:ascii="Arial" w:hAnsi="Arial" w:cs="Arial"/>
          <w:b/>
          <w:sz w:val="28"/>
          <w:szCs w:val="28"/>
        </w:rPr>
        <w:t xml:space="preserve">upport </w:t>
      </w:r>
      <w:r w:rsidR="009329CB">
        <w:rPr>
          <w:rFonts w:ascii="Arial" w:hAnsi="Arial" w:cs="Arial"/>
          <w:b/>
          <w:sz w:val="28"/>
          <w:szCs w:val="28"/>
        </w:rPr>
        <w:t>F</w:t>
      </w:r>
      <w:r w:rsidR="00BC6B27">
        <w:rPr>
          <w:rFonts w:ascii="Arial" w:hAnsi="Arial" w:cs="Arial"/>
          <w:b/>
          <w:sz w:val="28"/>
          <w:szCs w:val="28"/>
        </w:rPr>
        <w:t xml:space="preserve">amilies and </w:t>
      </w:r>
      <w:r w:rsidR="009329CB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>hild</w:t>
      </w:r>
      <w:r w:rsidR="00BC6B27">
        <w:rPr>
          <w:rFonts w:ascii="Arial" w:hAnsi="Arial" w:cs="Arial"/>
          <w:b/>
          <w:sz w:val="28"/>
          <w:szCs w:val="28"/>
        </w:rPr>
        <w:t>ren</w:t>
      </w:r>
      <w:r w:rsidR="009329CB">
        <w:rPr>
          <w:rFonts w:ascii="Arial" w:hAnsi="Arial" w:cs="Arial"/>
          <w:b/>
          <w:sz w:val="28"/>
          <w:szCs w:val="28"/>
        </w:rPr>
        <w:t xml:space="preserve"> W</w:t>
      </w:r>
      <w:r>
        <w:rPr>
          <w:rFonts w:ascii="Arial" w:hAnsi="Arial" w:cs="Arial"/>
          <w:b/>
          <w:sz w:val="28"/>
          <w:szCs w:val="28"/>
        </w:rPr>
        <w:t xml:space="preserve">ho </w:t>
      </w:r>
      <w:r w:rsidR="009329CB">
        <w:rPr>
          <w:rFonts w:ascii="Arial" w:hAnsi="Arial" w:cs="Arial"/>
          <w:b/>
          <w:sz w:val="28"/>
          <w:szCs w:val="28"/>
        </w:rPr>
        <w:t>A</w:t>
      </w:r>
      <w:r w:rsidR="00BC6B27">
        <w:rPr>
          <w:rFonts w:ascii="Arial" w:hAnsi="Arial" w:cs="Arial"/>
          <w:b/>
          <w:sz w:val="28"/>
          <w:szCs w:val="28"/>
        </w:rPr>
        <w:t xml:space="preserve">re </w:t>
      </w:r>
      <w:r>
        <w:rPr>
          <w:rFonts w:ascii="Arial" w:hAnsi="Arial" w:cs="Arial"/>
          <w:b/>
          <w:sz w:val="28"/>
          <w:szCs w:val="28"/>
        </w:rPr>
        <w:t>Deaf or Hard of Hearing</w:t>
      </w:r>
      <w:r w:rsidRPr="00C86EFD">
        <w:rPr>
          <w:rFonts w:ascii="Arial" w:hAnsi="Arial" w:cs="Arial"/>
          <w:b/>
          <w:sz w:val="28"/>
          <w:szCs w:val="28"/>
        </w:rPr>
        <w:t>?</w:t>
      </w:r>
    </w:p>
    <w:p w14:paraId="1073D994" w14:textId="38516141" w:rsidR="00510C4A" w:rsidRDefault="00441EB4" w:rsidP="00A862B8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Help families</w:t>
      </w:r>
      <w:r w:rsidR="005563CC">
        <w:rPr>
          <w:rFonts w:ascii="Arial" w:hAnsi="Arial" w:cs="Arial"/>
          <w:sz w:val="22"/>
          <w:szCs w:val="22"/>
        </w:rPr>
        <w:t xml:space="preserve"> </w:t>
      </w:r>
      <w:r w:rsidR="008D4E4E">
        <w:rPr>
          <w:rFonts w:ascii="Arial" w:hAnsi="Arial" w:cs="Arial"/>
          <w:sz w:val="22"/>
          <w:szCs w:val="22"/>
        </w:rPr>
        <w:t xml:space="preserve">determine their communication goals for their child and </w:t>
      </w:r>
      <w:r w:rsidR="00895C9E">
        <w:rPr>
          <w:rFonts w:ascii="Arial" w:hAnsi="Arial" w:cs="Arial"/>
          <w:sz w:val="22"/>
          <w:szCs w:val="22"/>
        </w:rPr>
        <w:t xml:space="preserve">use appropriate resources </w:t>
      </w:r>
      <w:r w:rsidR="003A53F5">
        <w:rPr>
          <w:rFonts w:ascii="Arial" w:hAnsi="Arial" w:cs="Arial"/>
          <w:sz w:val="22"/>
          <w:szCs w:val="22"/>
        </w:rPr>
        <w:t>(</w:t>
      </w:r>
      <w:r w:rsidR="002B5EB2">
        <w:rPr>
          <w:rFonts w:ascii="Arial" w:hAnsi="Arial" w:cs="Arial"/>
          <w:sz w:val="22"/>
          <w:szCs w:val="22"/>
        </w:rPr>
        <w:t xml:space="preserve">e.g. </w:t>
      </w:r>
      <w:r w:rsidR="003A53F5">
        <w:rPr>
          <w:rFonts w:ascii="Arial" w:hAnsi="Arial" w:cs="Arial"/>
          <w:sz w:val="22"/>
          <w:szCs w:val="22"/>
        </w:rPr>
        <w:t xml:space="preserve">hearing technology including hearing aids and cochlear implants, visual communication using sign language) </w:t>
      </w:r>
      <w:r w:rsidR="00895C9E">
        <w:rPr>
          <w:rFonts w:ascii="Arial" w:hAnsi="Arial" w:cs="Arial"/>
          <w:sz w:val="22"/>
          <w:szCs w:val="22"/>
        </w:rPr>
        <w:t>to achieve their goals</w:t>
      </w:r>
      <w:r w:rsidR="00C7716F">
        <w:rPr>
          <w:rFonts w:ascii="Arial" w:hAnsi="Arial" w:cs="Arial"/>
          <w:sz w:val="22"/>
          <w:szCs w:val="22"/>
        </w:rPr>
        <w:t>.</w:t>
      </w:r>
      <w:r w:rsidR="003A53F5">
        <w:rPr>
          <w:rFonts w:ascii="Arial" w:hAnsi="Arial" w:cs="Arial"/>
          <w:sz w:val="22"/>
          <w:szCs w:val="22"/>
        </w:rPr>
        <w:t xml:space="preserve"> </w:t>
      </w:r>
    </w:p>
    <w:p w14:paraId="7C4EA68B" w14:textId="6E4618A0" w:rsidR="00952910" w:rsidRDefault="00B6505E" w:rsidP="0080213B">
      <w:pPr>
        <w:pStyle w:val="ListParagraph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</w:t>
      </w:r>
      <w:r w:rsidR="00267389">
        <w:rPr>
          <w:rFonts w:ascii="Arial" w:hAnsi="Arial" w:cs="Arial"/>
          <w:sz w:val="22"/>
          <w:szCs w:val="22"/>
        </w:rPr>
        <w:t xml:space="preserve">de families with </w:t>
      </w:r>
      <w:r w:rsidR="000752DE">
        <w:rPr>
          <w:rFonts w:ascii="Arial" w:hAnsi="Arial" w:cs="Arial"/>
          <w:sz w:val="22"/>
          <w:szCs w:val="22"/>
        </w:rPr>
        <w:t xml:space="preserve">the </w:t>
      </w:r>
      <w:hyperlink r:id="rId14" w:history="1">
        <w:r w:rsidR="009701BB" w:rsidRPr="000D5798">
          <w:rPr>
            <w:rStyle w:val="Hyperlink"/>
            <w:rFonts w:ascii="Arial" w:hAnsi="Arial" w:cs="Arial"/>
            <w:sz w:val="22"/>
            <w:szCs w:val="22"/>
          </w:rPr>
          <w:t>WA EHDDI Resource Notebook</w:t>
        </w:r>
      </w:hyperlink>
      <w:r w:rsidR="00267389">
        <w:rPr>
          <w:rFonts w:ascii="Arial" w:hAnsi="Arial" w:cs="Arial"/>
          <w:sz w:val="22"/>
          <w:szCs w:val="22"/>
        </w:rPr>
        <w:t xml:space="preserve"> </w:t>
      </w:r>
      <w:r w:rsidR="00586499">
        <w:rPr>
          <w:rFonts w:ascii="Arial" w:hAnsi="Arial" w:cs="Arial"/>
          <w:sz w:val="22"/>
          <w:szCs w:val="22"/>
        </w:rPr>
        <w:t>(</w:t>
      </w:r>
      <w:r w:rsidR="000D5798">
        <w:rPr>
          <w:rFonts w:ascii="Arial" w:hAnsi="Arial" w:cs="Arial"/>
          <w:sz w:val="22"/>
          <w:szCs w:val="22"/>
        </w:rPr>
        <w:t xml:space="preserve">other languages available </w:t>
      </w:r>
      <w:r w:rsidR="00586499">
        <w:rPr>
          <w:rFonts w:ascii="Arial" w:hAnsi="Arial" w:cs="Arial"/>
          <w:sz w:val="22"/>
          <w:szCs w:val="22"/>
        </w:rPr>
        <w:t>below)</w:t>
      </w:r>
      <w:r w:rsidR="00811D38">
        <w:rPr>
          <w:rFonts w:ascii="Arial" w:hAnsi="Arial" w:cs="Arial"/>
          <w:sz w:val="22"/>
          <w:szCs w:val="22"/>
        </w:rPr>
        <w:t>.</w:t>
      </w:r>
    </w:p>
    <w:p w14:paraId="6320F8C8" w14:textId="57689C3B" w:rsidR="001457BA" w:rsidRDefault="00AB2AF0" w:rsidP="00A862B8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that families and their children are enrolled in </w:t>
      </w:r>
      <w:r w:rsidR="004319A2">
        <w:rPr>
          <w:rFonts w:ascii="Arial" w:hAnsi="Arial" w:cs="Arial"/>
          <w:sz w:val="22"/>
          <w:szCs w:val="22"/>
        </w:rPr>
        <w:t xml:space="preserve">Early Intervention/Birth to </w:t>
      </w:r>
      <w:r w:rsidR="00696874">
        <w:rPr>
          <w:rFonts w:ascii="Arial" w:hAnsi="Arial" w:cs="Arial"/>
          <w:sz w:val="22"/>
          <w:szCs w:val="22"/>
        </w:rPr>
        <w:t xml:space="preserve">3 Services </w:t>
      </w:r>
    </w:p>
    <w:p w14:paraId="02F4F97C" w14:textId="77777777" w:rsidR="00C86EFD" w:rsidRDefault="00E62B56" w:rsidP="00A862B8">
      <w:pPr>
        <w:pStyle w:val="ListParagraph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Fax, call, or secure email the Lead Family Resources Coordinator (FRC) in the county in which the child lives. See the </w:t>
      </w:r>
      <w:hyperlink r:id="rId15" w:history="1">
        <w:r w:rsidRPr="00E62B56">
          <w:rPr>
            <w:rStyle w:val="Hyperlink"/>
            <w:rFonts w:ascii="Arial" w:hAnsi="Arial" w:cs="Arial"/>
            <w:sz w:val="22"/>
            <w:szCs w:val="22"/>
          </w:rPr>
          <w:t>Early Support for Infants and Toddlers (ESIT) Contact Directory</w:t>
        </w:r>
      </w:hyperlink>
      <w:r>
        <w:rPr>
          <w:rFonts w:ascii="Arial" w:hAnsi="Arial" w:cs="Arial"/>
          <w:sz w:val="22"/>
          <w:szCs w:val="22"/>
        </w:rPr>
        <w:t xml:space="preserve"> to locate the child’s</w:t>
      </w:r>
      <w:r w:rsidR="001F211E">
        <w:rPr>
          <w:rFonts w:ascii="Arial" w:hAnsi="Arial" w:cs="Arial"/>
          <w:sz w:val="22"/>
          <w:szCs w:val="22"/>
        </w:rPr>
        <w:t xml:space="preserve"> FRC.</w:t>
      </w:r>
    </w:p>
    <w:p w14:paraId="0B13C1F2" w14:textId="77777777" w:rsidR="001F211E" w:rsidRDefault="001F211E" w:rsidP="00A862B8">
      <w:pPr>
        <w:pStyle w:val="ListParagraph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 through the EHDDI Program</w:t>
      </w:r>
    </w:p>
    <w:p w14:paraId="0A74C7A2" w14:textId="633E6690" w:rsidR="00273CE0" w:rsidRPr="0080213B" w:rsidRDefault="001F211E">
      <w:pPr>
        <w:pStyle w:val="ListParagraph"/>
        <w:numPr>
          <w:ilvl w:val="2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the </w:t>
      </w:r>
      <w:hyperlink r:id="rId16" w:history="1">
        <w:r w:rsidRPr="001F211E">
          <w:rPr>
            <w:rStyle w:val="Hyperlink"/>
            <w:rFonts w:ascii="Arial" w:hAnsi="Arial" w:cs="Arial"/>
            <w:sz w:val="22"/>
            <w:szCs w:val="22"/>
          </w:rPr>
          <w:t>Resources Referral for Children who are Deaf or Hard of Hearing Form</w:t>
        </w:r>
      </w:hyperlink>
      <w:r>
        <w:rPr>
          <w:rFonts w:ascii="Arial" w:hAnsi="Arial" w:cs="Arial"/>
          <w:sz w:val="22"/>
          <w:szCs w:val="22"/>
        </w:rPr>
        <w:t xml:space="preserve"> and fax it to the EHDDI Program at 206-364-0074. </w:t>
      </w:r>
      <w:r w:rsidR="00273CE0" w:rsidRPr="0080213B">
        <w:rPr>
          <w:rFonts w:ascii="Arial" w:hAnsi="Arial" w:cs="Arial"/>
          <w:sz w:val="22"/>
          <w:szCs w:val="22"/>
        </w:rPr>
        <w:t>The EH</w:t>
      </w:r>
      <w:r w:rsidR="003C5DF9" w:rsidRPr="0080213B">
        <w:rPr>
          <w:rFonts w:ascii="Arial" w:hAnsi="Arial" w:cs="Arial"/>
          <w:sz w:val="22"/>
          <w:szCs w:val="22"/>
        </w:rPr>
        <w:t>D</w:t>
      </w:r>
      <w:r w:rsidR="00273CE0" w:rsidRPr="0080213B">
        <w:rPr>
          <w:rFonts w:ascii="Arial" w:hAnsi="Arial" w:cs="Arial"/>
          <w:sz w:val="22"/>
          <w:szCs w:val="22"/>
        </w:rPr>
        <w:t xml:space="preserve">DI Program will send an electronic EI referral to the appropriate FRC. </w:t>
      </w:r>
    </w:p>
    <w:p w14:paraId="3D1B3781" w14:textId="6BF18810" w:rsidR="001457BA" w:rsidRDefault="005563CC" w:rsidP="00A862B8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children are receiving educational services that address hearing loss</w:t>
      </w:r>
      <w:r w:rsidR="00811D38">
        <w:rPr>
          <w:rFonts w:ascii="Arial" w:hAnsi="Arial" w:cs="Arial"/>
          <w:sz w:val="22"/>
          <w:szCs w:val="22"/>
        </w:rPr>
        <w:t>.</w:t>
      </w:r>
    </w:p>
    <w:p w14:paraId="489FC6E9" w14:textId="461BBEFC" w:rsidR="00DB15DC" w:rsidRDefault="001457BA" w:rsidP="00A862B8">
      <w:pPr>
        <w:pStyle w:val="ListParagraph"/>
        <w:numPr>
          <w:ilvl w:val="1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Refer children </w:t>
      </w:r>
      <w:r w:rsidR="00441EB4">
        <w:rPr>
          <w:rFonts w:ascii="Arial" w:hAnsi="Arial" w:cs="Arial"/>
          <w:sz w:val="22"/>
          <w:szCs w:val="22"/>
        </w:rPr>
        <w:t xml:space="preserve">who are </w:t>
      </w:r>
      <w:r>
        <w:rPr>
          <w:rFonts w:ascii="Arial" w:hAnsi="Arial" w:cs="Arial"/>
          <w:sz w:val="22"/>
          <w:szCs w:val="22"/>
        </w:rPr>
        <w:t>ages 3</w:t>
      </w:r>
      <w:r w:rsidR="00441EB4">
        <w:rPr>
          <w:rFonts w:ascii="Arial" w:hAnsi="Arial" w:cs="Arial"/>
          <w:sz w:val="22"/>
          <w:szCs w:val="22"/>
        </w:rPr>
        <w:t xml:space="preserve"> years</w:t>
      </w:r>
      <w:r>
        <w:rPr>
          <w:rFonts w:ascii="Arial" w:hAnsi="Arial" w:cs="Arial"/>
          <w:sz w:val="22"/>
          <w:szCs w:val="22"/>
        </w:rPr>
        <w:t xml:space="preserve"> and </w:t>
      </w:r>
      <w:r w:rsidR="00441EB4">
        <w:rPr>
          <w:rFonts w:ascii="Arial" w:hAnsi="Arial" w:cs="Arial"/>
          <w:sz w:val="22"/>
          <w:szCs w:val="22"/>
        </w:rPr>
        <w:t>older</w:t>
      </w:r>
      <w:r>
        <w:rPr>
          <w:rFonts w:ascii="Arial" w:hAnsi="Arial" w:cs="Arial"/>
          <w:sz w:val="22"/>
          <w:szCs w:val="22"/>
        </w:rPr>
        <w:t xml:space="preserve"> to their local school district for support services. </w:t>
      </w:r>
    </w:p>
    <w:p w14:paraId="2EF6F37B" w14:textId="77777777" w:rsidR="00A862B8" w:rsidRPr="00746ABE" w:rsidRDefault="00A862B8" w:rsidP="00A862B8">
      <w:pPr>
        <w:rPr>
          <w:rFonts w:ascii="Arial" w:hAnsi="Arial" w:cs="Arial"/>
          <w:sz w:val="22"/>
          <w:szCs w:val="22"/>
        </w:rPr>
      </w:pPr>
    </w:p>
    <w:p w14:paraId="349EBC3A" w14:textId="48A7BFE8" w:rsidR="00DB15DC" w:rsidRPr="00DB15DC" w:rsidRDefault="00DB15DC" w:rsidP="00746ABE">
      <w:pPr>
        <w:shd w:val="clear" w:color="auto" w:fill="D6E3BC" w:themeFill="accent3" w:themeFillTint="66"/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2"/>
        </w:rPr>
        <w:t>What Other Resources are Available for Families?</w:t>
      </w:r>
    </w:p>
    <w:p w14:paraId="7A43736D" w14:textId="4F6B85EA" w:rsidR="00FA1A7F" w:rsidRPr="00C7238D" w:rsidRDefault="009329CB" w:rsidP="00811D38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hyperlink r:id="rId17" w:history="1">
        <w:r w:rsidR="00C7238D" w:rsidRPr="00DF014C">
          <w:rPr>
            <w:rStyle w:val="Hyperlink"/>
            <w:rFonts w:ascii="Arial" w:hAnsi="Arial" w:cs="Arial"/>
            <w:sz w:val="22"/>
            <w:szCs w:val="22"/>
          </w:rPr>
          <w:t>Washington State Hands and Voices</w:t>
        </w:r>
      </w:hyperlink>
      <w:r w:rsidR="00C7238D" w:rsidRPr="00C7238D">
        <w:rPr>
          <w:rFonts w:ascii="Arial" w:hAnsi="Arial" w:cs="Arial"/>
          <w:sz w:val="22"/>
          <w:szCs w:val="22"/>
        </w:rPr>
        <w:t xml:space="preserve"> – Guide By Your Side (GBYS) Program</w:t>
      </w:r>
      <w:r w:rsidR="00811D38">
        <w:rPr>
          <w:rFonts w:ascii="Arial" w:hAnsi="Arial" w:cs="Arial"/>
          <w:sz w:val="22"/>
          <w:szCs w:val="22"/>
        </w:rPr>
        <w:t xml:space="preserve">, phone: </w:t>
      </w:r>
      <w:r w:rsidR="00811D38" w:rsidRPr="00811D38">
        <w:rPr>
          <w:rFonts w:ascii="Arial" w:hAnsi="Arial" w:cs="Arial"/>
          <w:sz w:val="22"/>
          <w:szCs w:val="22"/>
        </w:rPr>
        <w:t>425-268-7087</w:t>
      </w:r>
    </w:p>
    <w:p w14:paraId="08B02545" w14:textId="77777777" w:rsidR="00C7238D" w:rsidRPr="00C7238D" w:rsidRDefault="00C7238D" w:rsidP="00A862B8">
      <w:pPr>
        <w:pStyle w:val="ListParagraph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7238D">
        <w:rPr>
          <w:rFonts w:ascii="Arial" w:hAnsi="Arial" w:cs="Arial"/>
          <w:sz w:val="22"/>
          <w:szCs w:val="22"/>
        </w:rPr>
        <w:t xml:space="preserve">Provides unbiased emotional support and resources by trained Parent Guides who are parents of children who are deaf or hard hearing. GBYS services are provided at no cost to families. </w:t>
      </w:r>
    </w:p>
    <w:p w14:paraId="38370B3B" w14:textId="77777777" w:rsidR="00DF014C" w:rsidRPr="0080213B" w:rsidRDefault="009329CB" w:rsidP="0080213B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hyperlink r:id="rId18" w:history="1">
        <w:r w:rsidR="00DF014C" w:rsidRPr="0080213B">
          <w:rPr>
            <w:rStyle w:val="Hyperlink"/>
            <w:rFonts w:ascii="Arial" w:hAnsi="Arial" w:cs="Arial"/>
            <w:sz w:val="22"/>
            <w:szCs w:val="22"/>
          </w:rPr>
          <w:t>Center for Deaf and Hard of Hearing Youth (CDHY)</w:t>
        </w:r>
      </w:hyperlink>
    </w:p>
    <w:p w14:paraId="65C45A84" w14:textId="32B69C58" w:rsidR="006D6DA7" w:rsidRDefault="006D6DA7" w:rsidP="00A862B8">
      <w:pPr>
        <w:pStyle w:val="ListParagraph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6D6DA7">
        <w:rPr>
          <w:rFonts w:ascii="Arial" w:hAnsi="Arial" w:cs="Arial"/>
          <w:sz w:val="22"/>
          <w:szCs w:val="22"/>
        </w:rPr>
        <w:t>Offers statewide s</w:t>
      </w:r>
      <w:r w:rsidR="00795824">
        <w:rPr>
          <w:rFonts w:ascii="Arial" w:hAnsi="Arial" w:cs="Arial"/>
          <w:sz w:val="22"/>
          <w:szCs w:val="22"/>
        </w:rPr>
        <w:t>ervices for children who are deaf and hard of hearing</w:t>
      </w:r>
      <w:r w:rsidRPr="006D6DA7">
        <w:rPr>
          <w:rFonts w:ascii="Arial" w:hAnsi="Arial" w:cs="Arial"/>
          <w:sz w:val="22"/>
          <w:szCs w:val="22"/>
        </w:rPr>
        <w:t xml:space="preserve"> and their families, teachers of the deaf, school districts, educators serving the deaf</w:t>
      </w:r>
      <w:r w:rsidR="00795824">
        <w:rPr>
          <w:rFonts w:ascii="Arial" w:hAnsi="Arial" w:cs="Arial"/>
          <w:sz w:val="22"/>
          <w:szCs w:val="22"/>
        </w:rPr>
        <w:t>,</w:t>
      </w:r>
      <w:r w:rsidRPr="006D6DA7">
        <w:rPr>
          <w:rFonts w:ascii="Arial" w:hAnsi="Arial" w:cs="Arial"/>
          <w:sz w:val="22"/>
          <w:szCs w:val="22"/>
        </w:rPr>
        <w:t xml:space="preserve"> and educational interpreters. </w:t>
      </w:r>
    </w:p>
    <w:p w14:paraId="28442484" w14:textId="77777777" w:rsidR="00A862B8" w:rsidRPr="00A862B8" w:rsidRDefault="00A862B8" w:rsidP="00A862B8">
      <w:pPr>
        <w:pStyle w:val="Body"/>
        <w:spacing w:line="240" w:lineRule="auto"/>
        <w:rPr>
          <w:rFonts w:cs="Arial"/>
          <w:color w:val="040DBC"/>
          <w:sz w:val="16"/>
          <w:szCs w:val="16"/>
        </w:rPr>
      </w:pPr>
    </w:p>
    <w:tbl>
      <w:tblPr>
        <w:tblW w:w="10885" w:type="dxa"/>
        <w:tblLayout w:type="fixed"/>
        <w:tblLook w:val="0000" w:firstRow="0" w:lastRow="0" w:firstColumn="0" w:lastColumn="0" w:noHBand="0" w:noVBand="0"/>
      </w:tblPr>
      <w:tblGrid>
        <w:gridCol w:w="1548"/>
        <w:gridCol w:w="5310"/>
        <w:gridCol w:w="4027"/>
      </w:tblGrid>
      <w:tr w:rsidR="00A25685" w14:paraId="14604882" w14:textId="77777777" w:rsidTr="00A30392">
        <w:tc>
          <w:tcPr>
            <w:tcW w:w="10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2188" w14:textId="6EB502B1" w:rsidR="00A25685" w:rsidRPr="0080213B" w:rsidRDefault="00A25685" w:rsidP="00D75FE4">
            <w:pPr>
              <w:pStyle w:val="Heading3"/>
              <w:rPr>
                <w:rFonts w:ascii="Arial" w:hAnsi="Arial" w:cs="Arial"/>
              </w:rPr>
            </w:pPr>
            <w:r w:rsidRPr="0080213B">
              <w:rPr>
                <w:rFonts w:ascii="Arial" w:hAnsi="Arial" w:cs="Arial"/>
              </w:rPr>
              <w:t xml:space="preserve">EHDDI </w:t>
            </w:r>
            <w:r w:rsidR="00D75FE4" w:rsidRPr="0080213B">
              <w:rPr>
                <w:rFonts w:ascii="Arial" w:hAnsi="Arial" w:cs="Arial"/>
              </w:rPr>
              <w:t xml:space="preserve">Educational Materials </w:t>
            </w:r>
            <w:r w:rsidR="003C5DF9" w:rsidRPr="0080213B">
              <w:rPr>
                <w:rFonts w:ascii="Arial" w:hAnsi="Arial" w:cs="Arial"/>
              </w:rPr>
              <w:t>for families</w:t>
            </w:r>
          </w:p>
        </w:tc>
      </w:tr>
      <w:tr w:rsidR="00257F1A" w14:paraId="25515A63" w14:textId="77777777" w:rsidTr="0080213B">
        <w:trPr>
          <w:trHeight w:val="87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5E7F" w14:textId="77777777" w:rsidR="00257F1A" w:rsidRDefault="00257F1A" w:rsidP="00FA0294">
            <w:pPr>
              <w:pStyle w:val="ArrowBold"/>
              <w:numPr>
                <w:ilvl w:val="0"/>
                <w:numId w:val="0"/>
              </w:numPr>
            </w:pPr>
            <w:r>
              <w:t>Booklets</w:t>
            </w:r>
          </w:p>
        </w:tc>
        <w:tc>
          <w:tcPr>
            <w:tcW w:w="93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FB9E" w14:textId="4F70D079" w:rsidR="00257F1A" w:rsidRDefault="00257F1A" w:rsidP="0080213B">
            <w:pPr>
              <w:pStyle w:val="Body"/>
              <w:numPr>
                <w:ilvl w:val="0"/>
                <w:numId w:val="29"/>
              </w:numPr>
              <w:spacing w:before="40" w:after="40"/>
            </w:pPr>
            <w:r>
              <w:t xml:space="preserve">Hearing Tests for Children </w:t>
            </w:r>
            <w:r w:rsidR="00B8073F">
              <w:t xml:space="preserve">in </w:t>
            </w:r>
            <w:hyperlink r:id="rId19" w:history="1">
              <w:r w:rsidRPr="00D63472">
                <w:rPr>
                  <w:rStyle w:val="Hyperlink"/>
                </w:rPr>
                <w:t>English</w:t>
              </w:r>
            </w:hyperlink>
            <w:r w:rsidR="00D63472">
              <w:t xml:space="preserve">, </w:t>
            </w:r>
            <w:hyperlink r:id="rId20" w:history="1">
              <w:r w:rsidR="00D63472" w:rsidRPr="00D63472">
                <w:rPr>
                  <w:rStyle w:val="Hyperlink"/>
                </w:rPr>
                <w:t>Spanish</w:t>
              </w:r>
            </w:hyperlink>
          </w:p>
          <w:p w14:paraId="43AED5EA" w14:textId="64F4497A" w:rsidR="007142BE" w:rsidRDefault="00EC7DE9" w:rsidP="0080213B">
            <w:pPr>
              <w:pStyle w:val="Body"/>
              <w:numPr>
                <w:ilvl w:val="0"/>
                <w:numId w:val="29"/>
              </w:numPr>
              <w:spacing w:before="40" w:after="40"/>
            </w:pPr>
            <w:r>
              <w:t>Res</w:t>
            </w:r>
            <w:r w:rsidR="007142BE">
              <w:t>ource Notebook for Famillies of Children Who are Deaf or Hard of Hearing</w:t>
            </w:r>
            <w:r w:rsidR="00806D27">
              <w:t xml:space="preserve"> in </w:t>
            </w:r>
            <w:hyperlink r:id="rId21" w:history="1">
              <w:r w:rsidR="00806D27" w:rsidRPr="00C82E32">
                <w:rPr>
                  <w:rStyle w:val="Hyperlink"/>
                </w:rPr>
                <w:t>English,</w:t>
              </w:r>
            </w:hyperlink>
            <w:r w:rsidR="00806D27">
              <w:t xml:space="preserve"> </w:t>
            </w:r>
            <w:hyperlink r:id="rId22" w:history="1">
              <w:r w:rsidR="00D9054E" w:rsidRPr="00ED53F5">
                <w:rPr>
                  <w:rStyle w:val="Hyperlink"/>
                </w:rPr>
                <w:t>Spanish</w:t>
              </w:r>
            </w:hyperlink>
            <w:r w:rsidR="00D9054E">
              <w:t xml:space="preserve">, </w:t>
            </w:r>
            <w:hyperlink r:id="rId23" w:history="1">
              <w:r w:rsidR="00806D27" w:rsidRPr="00A92AF7">
                <w:rPr>
                  <w:rStyle w:val="Hyperlink"/>
                </w:rPr>
                <w:t>Mandarin</w:t>
              </w:r>
            </w:hyperlink>
            <w:r w:rsidR="00806D27">
              <w:t xml:space="preserve">, </w:t>
            </w:r>
            <w:hyperlink r:id="rId24" w:history="1">
              <w:r w:rsidR="00D9054E" w:rsidRPr="003222F5">
                <w:rPr>
                  <w:rStyle w:val="Hyperlink"/>
                </w:rPr>
                <w:t>Somali</w:t>
              </w:r>
              <w:r w:rsidR="009173B3" w:rsidRPr="003222F5">
                <w:rPr>
                  <w:rStyle w:val="Hyperlink"/>
                </w:rPr>
                <w:t>,</w:t>
              </w:r>
            </w:hyperlink>
            <w:r w:rsidR="009173B3">
              <w:t xml:space="preserve"> </w:t>
            </w:r>
            <w:hyperlink r:id="rId25" w:history="1">
              <w:r w:rsidR="009173B3" w:rsidRPr="009173B3">
                <w:rPr>
                  <w:rStyle w:val="Hyperlink"/>
                </w:rPr>
                <w:t>Russian</w:t>
              </w:r>
            </w:hyperlink>
            <w:r w:rsidR="00CE53B1">
              <w:t xml:space="preserve">, </w:t>
            </w:r>
            <w:hyperlink r:id="rId26" w:history="1">
              <w:r w:rsidR="00CE53B1" w:rsidRPr="00CE53B1">
                <w:rPr>
                  <w:rStyle w:val="Hyperlink"/>
                </w:rPr>
                <w:t>Vietnamese</w:t>
              </w:r>
            </w:hyperlink>
          </w:p>
        </w:tc>
      </w:tr>
      <w:tr w:rsidR="00A25685" w14:paraId="214F3CC0" w14:textId="77777777" w:rsidTr="0080213B">
        <w:trPr>
          <w:trHeight w:val="34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3C6A" w14:textId="77777777" w:rsidR="00A25685" w:rsidRDefault="007E6588" w:rsidP="00FA0294">
            <w:pPr>
              <w:pStyle w:val="ArrowBold"/>
              <w:numPr>
                <w:ilvl w:val="0"/>
                <w:numId w:val="0"/>
              </w:numPr>
            </w:pPr>
            <w:r>
              <w:t>Brochures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5062D" w14:textId="6B7EA152" w:rsidR="003C5DF9" w:rsidRDefault="009329CB" w:rsidP="0080213B">
            <w:pPr>
              <w:pStyle w:val="Body"/>
              <w:numPr>
                <w:ilvl w:val="0"/>
                <w:numId w:val="29"/>
              </w:numPr>
              <w:tabs>
                <w:tab w:val="left" w:pos="342"/>
              </w:tabs>
              <w:spacing w:before="40" w:after="40" w:line="240" w:lineRule="auto"/>
            </w:pPr>
            <w:hyperlink r:id="rId27" w:history="1">
              <w:r w:rsidR="003C5DF9" w:rsidRPr="00DF014C">
                <w:rPr>
                  <w:rStyle w:val="Hyperlink"/>
                </w:rPr>
                <w:t>Can Your Baby Hear? (English)</w:t>
              </w:r>
            </w:hyperlink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ABF72" w14:textId="77777777" w:rsidR="00A25685" w:rsidRDefault="00A25685" w:rsidP="00FA0294">
            <w:pPr>
              <w:pStyle w:val="Body"/>
              <w:rPr>
                <w:color w:val="0000FF"/>
                <w:u w:val="single"/>
              </w:rPr>
            </w:pPr>
          </w:p>
        </w:tc>
      </w:tr>
      <w:tr w:rsidR="007E6588" w14:paraId="4E82E99A" w14:textId="77777777" w:rsidTr="0080213B">
        <w:trPr>
          <w:trHeight w:val="57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5E66" w14:textId="77777777" w:rsidR="007E6588" w:rsidRDefault="007E6588" w:rsidP="00FA0294">
            <w:pPr>
              <w:pStyle w:val="ArrowBold"/>
              <w:numPr>
                <w:ilvl w:val="0"/>
                <w:numId w:val="0"/>
              </w:numPr>
            </w:pPr>
            <w:r>
              <w:t>Videos</w:t>
            </w:r>
          </w:p>
        </w:tc>
        <w:tc>
          <w:tcPr>
            <w:tcW w:w="9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8C8E" w14:textId="77777777" w:rsidR="00DF014C" w:rsidRPr="0080213B" w:rsidRDefault="009329CB" w:rsidP="0080213B">
            <w:pPr>
              <w:pStyle w:val="Body"/>
              <w:numPr>
                <w:ilvl w:val="0"/>
                <w:numId w:val="28"/>
              </w:numPr>
              <w:spacing w:before="40" w:after="40"/>
              <w:rPr>
                <w:u w:val="single"/>
              </w:rPr>
            </w:pPr>
            <w:hyperlink r:id="rId28" w:history="1">
              <w:r w:rsidR="00DF014C" w:rsidRPr="00DF014C">
                <w:rPr>
                  <w:rStyle w:val="Hyperlink"/>
                </w:rPr>
                <w:t>Family Voices about the Importance of Early Hearing Detection</w:t>
              </w:r>
            </w:hyperlink>
          </w:p>
          <w:p w14:paraId="1A01B4D4" w14:textId="315A6B4F" w:rsidR="00257F1A" w:rsidRPr="00257F1A" w:rsidRDefault="009329CB" w:rsidP="0080213B">
            <w:pPr>
              <w:pStyle w:val="Body"/>
              <w:numPr>
                <w:ilvl w:val="0"/>
                <w:numId w:val="28"/>
              </w:numPr>
              <w:spacing w:before="40" w:after="40"/>
              <w:rPr>
                <w:u w:val="single"/>
              </w:rPr>
            </w:pPr>
            <w:hyperlink r:id="rId29" w:history="1">
              <w:r w:rsidR="00257F1A" w:rsidRPr="00DF014C">
                <w:rPr>
                  <w:rStyle w:val="Hyperlink"/>
                </w:rPr>
                <w:t>How Newborn Hearing Screening Helps Children</w:t>
              </w:r>
            </w:hyperlink>
            <w:r w:rsidR="00257F1A" w:rsidRPr="00257F1A">
              <w:t xml:space="preserve"> </w:t>
            </w:r>
          </w:p>
        </w:tc>
      </w:tr>
    </w:tbl>
    <w:p w14:paraId="34CBC81C" w14:textId="77777777" w:rsidR="00DB15DC" w:rsidRPr="0017053A" w:rsidRDefault="00DB15DC" w:rsidP="00DB15DC">
      <w:pPr>
        <w:spacing w:after="80"/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017"/>
        <w:gridCol w:w="2873"/>
        <w:gridCol w:w="6880"/>
      </w:tblGrid>
      <w:tr w:rsidR="00DB15DC" w:rsidRPr="00D71BD9" w14:paraId="14CBBE7E" w14:textId="77777777" w:rsidTr="00B25B81">
        <w:trPr>
          <w:cantSplit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6E3BC" w:themeFill="accent3" w:themeFillTint="66"/>
          </w:tcPr>
          <w:p w14:paraId="08C8A76D" w14:textId="77777777" w:rsidR="00DB15DC" w:rsidRPr="00D71BD9" w:rsidRDefault="00DB15DC" w:rsidP="00105751">
            <w:pPr>
              <w:pStyle w:val="Heading3"/>
              <w:spacing w:before="80" w:after="80"/>
              <w:rPr>
                <w:rFonts w:ascii="Times New Roman" w:hAnsi="Times New Roman"/>
                <w:color w:val="000000"/>
              </w:rPr>
            </w:pPr>
            <w:r w:rsidRPr="00D71BD9">
              <w:rPr>
                <w:rFonts w:ascii="Times New Roman" w:hAnsi="Times New Roman"/>
                <w:color w:val="000000"/>
              </w:rPr>
              <w:t>Special Needs Information and Resources</w:t>
            </w:r>
          </w:p>
        </w:tc>
      </w:tr>
      <w:tr w:rsidR="00DB15DC" w14:paraId="3C2A63A5" w14:textId="77777777" w:rsidTr="00B25B81">
        <w:trPr>
          <w:cantSplit/>
          <w:trHeight w:val="729"/>
        </w:trPr>
        <w:tc>
          <w:tcPr>
            <w:tcW w:w="472" w:type="pct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</w:tcPr>
          <w:p w14:paraId="67579C99" w14:textId="77777777" w:rsidR="00DB15DC" w:rsidRDefault="00DB15DC" w:rsidP="00105751">
            <w:pPr>
              <w:pStyle w:val="ArrowBold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Local: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1F7599" w14:textId="77777777" w:rsidR="00DB15DC" w:rsidRDefault="00DB15DC" w:rsidP="00105751">
            <w:pPr>
              <w:pStyle w:val="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(3)</w:t>
            </w:r>
          </w:p>
          <w:p w14:paraId="7CEF2427" w14:textId="77777777" w:rsidR="00DB15DC" w:rsidRDefault="00DB15DC" w:rsidP="00105751">
            <w:pPr>
              <w:pStyle w:val="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(4)</w:t>
            </w:r>
          </w:p>
          <w:p w14:paraId="7D4AE77F" w14:textId="77777777" w:rsidR="00DB15DC" w:rsidRDefault="00DB15DC" w:rsidP="00105751">
            <w:pPr>
              <w:pStyle w:val="Body"/>
              <w:spacing w:after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(5)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</w:tcPr>
          <w:p w14:paraId="3D9FF297" w14:textId="77777777" w:rsidR="00DB15DC" w:rsidRDefault="00DB15DC" w:rsidP="00105751">
            <w:pPr>
              <w:pStyle w:val="Body"/>
              <w:rPr>
                <w:rFonts w:ascii="Times New Roman" w:hAnsi="Times New Roman"/>
                <w:color w:val="000000"/>
              </w:rPr>
            </w:pPr>
          </w:p>
        </w:tc>
      </w:tr>
      <w:tr w:rsidR="00DB15DC" w:rsidRPr="00F931C8" w14:paraId="5FF23D1A" w14:textId="77777777" w:rsidTr="00B25B81">
        <w:trPr>
          <w:cantSplit/>
          <w:trHeight w:val="516"/>
        </w:trPr>
        <w:tc>
          <w:tcPr>
            <w:tcW w:w="472" w:type="pct"/>
            <w:vMerge w:val="restart"/>
            <w:tcBorders>
              <w:top w:val="single" w:sz="6" w:space="0" w:color="auto"/>
              <w:left w:val="double" w:sz="4" w:space="0" w:color="auto"/>
              <w:right w:val="nil"/>
            </w:tcBorders>
          </w:tcPr>
          <w:p w14:paraId="413D9426" w14:textId="3D33EE02" w:rsidR="00DB15DC" w:rsidRDefault="009329CB" w:rsidP="00105751">
            <w:pPr>
              <w:pStyle w:val="ArrowBold"/>
              <w:numPr>
                <w:ilvl w:val="0"/>
                <w:numId w:val="0"/>
              </w:numPr>
              <w:tabs>
                <w:tab w:val="left" w:pos="720"/>
              </w:tabs>
              <w:spacing w:before="120"/>
              <w:rPr>
                <w:rFonts w:ascii="Times New Roman" w:hAnsi="Times New Roman"/>
                <w:color w:val="000000"/>
              </w:rPr>
            </w:pPr>
            <w:r w:rsidRPr="009329CB">
              <w:rPr>
                <w:rFonts w:ascii="Times New Roman" w:hAnsi="Times New Roman"/>
                <w:color w:val="000000"/>
                <w:sz w:val="19"/>
                <w:szCs w:val="19"/>
              </w:rPr>
              <w:t>Regional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1334" w:type="pct"/>
            <w:tcBorders>
              <w:top w:val="single" w:sz="6" w:space="0" w:color="auto"/>
              <w:left w:val="nil"/>
              <w:right w:val="nil"/>
            </w:tcBorders>
          </w:tcPr>
          <w:p w14:paraId="72693C29" w14:textId="77777777" w:rsidR="00DB15DC" w:rsidRDefault="00DB15DC" w:rsidP="00DB15DC">
            <w:pPr>
              <w:pStyle w:val="Body"/>
              <w:tabs>
                <w:tab w:val="left" w:pos="342"/>
              </w:tabs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WithinReach Family Health Hotline</w:t>
            </w:r>
          </w:p>
        </w:tc>
        <w:tc>
          <w:tcPr>
            <w:tcW w:w="3194" w:type="pct"/>
            <w:tcBorders>
              <w:top w:val="single" w:sz="6" w:space="0" w:color="auto"/>
              <w:left w:val="nil"/>
              <w:right w:val="double" w:sz="4" w:space="0" w:color="auto"/>
            </w:tcBorders>
          </w:tcPr>
          <w:p w14:paraId="4A35E03D" w14:textId="77777777" w:rsidR="00DB15DC" w:rsidRDefault="00DB15DC" w:rsidP="00DB15DC">
            <w:pPr>
              <w:pStyle w:val="Body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1-800-322-2588, 1-800-833-6388 TTD</w:t>
            </w:r>
          </w:p>
          <w:p w14:paraId="0FE85ADB" w14:textId="77777777" w:rsidR="00DB15DC" w:rsidRPr="00F931C8" w:rsidRDefault="009329CB" w:rsidP="00DB15DC">
            <w:pPr>
              <w:pStyle w:val="Body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hyperlink r:id="rId30" w:history="1">
              <w:r w:rsidR="00DB15DC" w:rsidRPr="00CF39B4">
                <w:rPr>
                  <w:rStyle w:val="Hyperlink"/>
                  <w:rFonts w:ascii="Times New Roman" w:hAnsi="Times New Roman"/>
                </w:rPr>
                <w:t>http://www.parenthelp123.org/</w:t>
              </w:r>
            </w:hyperlink>
            <w:r w:rsidR="00DB15DC">
              <w:rPr>
                <w:rFonts w:ascii="Times New Roman" w:hAnsi="Times New Roman"/>
                <w:color w:val="000000"/>
              </w:rPr>
              <w:t xml:space="preserve">   </w:t>
            </w:r>
            <w:r w:rsidR="00DB15DC" w:rsidRPr="00BB726B">
              <w:rPr>
                <w:rFonts w:ascii="Times New Roman" w:hAnsi="Times New Roman"/>
                <w:color w:val="000000"/>
              </w:rPr>
              <w:t>Spanish</w:t>
            </w:r>
            <w:r w:rsidR="00DB15DC">
              <w:rPr>
                <w:rFonts w:ascii="Times New Roman" w:hAnsi="Times New Roman"/>
                <w:color w:val="000000"/>
              </w:rPr>
              <w:t xml:space="preserve">:  </w:t>
            </w:r>
            <w:hyperlink r:id="rId31" w:history="1">
              <w:r w:rsidR="00DB15DC" w:rsidRPr="00CF39B4">
                <w:rPr>
                  <w:rStyle w:val="Hyperlink"/>
                  <w:rFonts w:ascii="Times New Roman" w:hAnsi="Times New Roman"/>
                </w:rPr>
                <w:t>http://www.parenthelp123.org/es/</w:t>
              </w:r>
            </w:hyperlink>
            <w:r w:rsidR="00DB15D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DB15DC" w14:paraId="3FBC00EF" w14:textId="77777777" w:rsidTr="00B25B81">
        <w:trPr>
          <w:cantSplit/>
          <w:trHeight w:val="441"/>
        </w:trPr>
        <w:tc>
          <w:tcPr>
            <w:tcW w:w="472" w:type="pct"/>
            <w:vMerge/>
            <w:tcBorders>
              <w:left w:val="double" w:sz="4" w:space="0" w:color="auto"/>
              <w:right w:val="nil"/>
            </w:tcBorders>
            <w:vAlign w:val="center"/>
          </w:tcPr>
          <w:p w14:paraId="6B1EFB77" w14:textId="77777777" w:rsidR="00DB15DC" w:rsidRDefault="00DB15DC" w:rsidP="00105751">
            <w:pPr>
              <w:rPr>
                <w:b/>
                <w:noProof/>
                <w:color w:val="000000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1E916" w14:textId="0EB1E897" w:rsidR="00DB15DC" w:rsidRDefault="00DB15DC" w:rsidP="00DB15DC">
            <w:pPr>
              <w:pStyle w:val="Body"/>
              <w:tabs>
                <w:tab w:val="left" w:pos="342"/>
              </w:tabs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Infant Hearing Screening Sites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6048354" w14:textId="77777777" w:rsidR="00DB15DC" w:rsidRDefault="009329CB" w:rsidP="00DB15DC">
            <w:pPr>
              <w:pStyle w:val="Body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hyperlink r:id="rId32" w:history="1">
              <w:r w:rsidR="00DB15DC" w:rsidRPr="00A25685">
                <w:rPr>
                  <w:rStyle w:val="Hyperlink"/>
                  <w:rFonts w:ascii="Times New Roman" w:hAnsi="Times New Roman"/>
                </w:rPr>
                <w:t>http://www.doh.wa.gov/hearingscreening</w:t>
              </w:r>
            </w:hyperlink>
          </w:p>
          <w:p w14:paraId="4477B733" w14:textId="77777777" w:rsidR="00DB15DC" w:rsidRDefault="00DB15DC" w:rsidP="00DB15DC">
            <w:pPr>
              <w:pStyle w:val="Body"/>
              <w:spacing w:before="40" w:after="40" w:line="240" w:lineRule="auto"/>
              <w:rPr>
                <w:rFonts w:ascii="Times New Roman" w:hAnsi="Times New Roman"/>
                <w:color w:val="040DBC"/>
              </w:rPr>
            </w:pPr>
          </w:p>
        </w:tc>
      </w:tr>
      <w:tr w:rsidR="00DB15DC" w14:paraId="1254AEB6" w14:textId="77777777" w:rsidTr="00B25B81">
        <w:trPr>
          <w:cantSplit/>
          <w:trHeight w:val="441"/>
        </w:trPr>
        <w:tc>
          <w:tcPr>
            <w:tcW w:w="472" w:type="pct"/>
            <w:vMerge/>
            <w:tcBorders>
              <w:left w:val="double" w:sz="4" w:space="0" w:color="auto"/>
              <w:right w:val="nil"/>
            </w:tcBorders>
            <w:vAlign w:val="center"/>
          </w:tcPr>
          <w:p w14:paraId="2A7CAFC3" w14:textId="77777777" w:rsidR="00DB15DC" w:rsidRDefault="00DB15DC" w:rsidP="00105751">
            <w:pPr>
              <w:rPr>
                <w:b/>
                <w:noProof/>
                <w:color w:val="000000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BB0EF" w14:textId="77777777" w:rsidR="00DB15DC" w:rsidRDefault="00DB15DC" w:rsidP="00DB15DC">
            <w:pPr>
              <w:pStyle w:val="Body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Diagnostic Audiology Clinic for Infants                   </w:t>
            </w:r>
          </w:p>
          <w:p w14:paraId="0C6F84A4" w14:textId="77777777" w:rsidR="00DB15DC" w:rsidRDefault="00DB15DC" w:rsidP="00DB15DC">
            <w:pPr>
              <w:pStyle w:val="Body"/>
              <w:tabs>
                <w:tab w:val="left" w:pos="342"/>
              </w:tabs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032CD6A" w14:textId="4CC8D902" w:rsidR="00DB15DC" w:rsidRDefault="009329CB" w:rsidP="00DB15DC">
            <w:pPr>
              <w:pStyle w:val="Body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hyperlink r:id="rId33" w:history="1">
              <w:r w:rsidR="00DB15DC" w:rsidRPr="003C7C2D">
                <w:rPr>
                  <w:rStyle w:val="Hyperlink"/>
                  <w:rFonts w:ascii="Times New Roman" w:hAnsi="Times New Roman"/>
                </w:rPr>
                <w:t>www.doh.wa.gov/infantaudiology</w:t>
              </w:r>
            </w:hyperlink>
          </w:p>
          <w:p w14:paraId="2D402EEB" w14:textId="77777777" w:rsidR="00DB15DC" w:rsidRDefault="00DB15DC" w:rsidP="00DB15DC">
            <w:pPr>
              <w:pStyle w:val="Body"/>
              <w:spacing w:before="40" w:after="40" w:line="240" w:lineRule="auto"/>
              <w:rPr>
                <w:rFonts w:ascii="Times New Roman" w:hAnsi="Times New Roman"/>
                <w:color w:val="040DBC"/>
              </w:rPr>
            </w:pPr>
          </w:p>
        </w:tc>
      </w:tr>
      <w:tr w:rsidR="00DB15DC" w14:paraId="57D84A24" w14:textId="77777777" w:rsidTr="00B25B81">
        <w:trPr>
          <w:cantSplit/>
          <w:trHeight w:val="441"/>
        </w:trPr>
        <w:tc>
          <w:tcPr>
            <w:tcW w:w="472" w:type="pct"/>
            <w:vMerge/>
            <w:tcBorders>
              <w:left w:val="double" w:sz="4" w:space="0" w:color="auto"/>
              <w:right w:val="nil"/>
            </w:tcBorders>
            <w:vAlign w:val="center"/>
          </w:tcPr>
          <w:p w14:paraId="736E10D9" w14:textId="77777777" w:rsidR="00DB15DC" w:rsidRDefault="00DB15DC" w:rsidP="00105751">
            <w:pPr>
              <w:rPr>
                <w:b/>
                <w:noProof/>
                <w:color w:val="000000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84A44" w14:textId="77777777" w:rsidR="00DB15DC" w:rsidRDefault="00DB15DC" w:rsidP="00DB15DC">
            <w:pPr>
              <w:pStyle w:val="Body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List of Lead FRCs at ESIT (birth to 3)</w:t>
            </w:r>
          </w:p>
          <w:p w14:paraId="60894110" w14:textId="77777777" w:rsidR="00DB15DC" w:rsidRDefault="00DB15DC" w:rsidP="00DB15DC">
            <w:pPr>
              <w:pStyle w:val="Body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9E5CBA5" w14:textId="77777777" w:rsidR="00DB15DC" w:rsidRDefault="009329CB" w:rsidP="00DB15DC">
            <w:pPr>
              <w:pStyle w:val="Body"/>
              <w:spacing w:before="40" w:after="40" w:line="240" w:lineRule="auto"/>
              <w:rPr>
                <w:rStyle w:val="Hyperlink"/>
                <w:rFonts w:ascii="Times New Roman" w:hAnsi="Times New Roman"/>
              </w:rPr>
            </w:pPr>
            <w:hyperlink r:id="rId34" w:history="1">
              <w:r w:rsidR="00DB15DC" w:rsidRPr="00A25685">
                <w:rPr>
                  <w:rStyle w:val="Hyperlink"/>
                  <w:rFonts w:ascii="Times New Roman" w:hAnsi="Times New Roman"/>
                </w:rPr>
                <w:t>https://www.dcyf.wa.gov/sites/default/files/pdf/ESITContactsDirectory.pdf</w:t>
              </w:r>
            </w:hyperlink>
          </w:p>
          <w:p w14:paraId="0C91FE5F" w14:textId="77777777" w:rsidR="00DB15DC" w:rsidRDefault="00DB15DC" w:rsidP="00DB15DC">
            <w:pPr>
              <w:pStyle w:val="Body"/>
              <w:spacing w:before="40" w:after="40" w:line="240" w:lineRule="auto"/>
            </w:pPr>
          </w:p>
        </w:tc>
      </w:tr>
      <w:tr w:rsidR="00DB15DC" w14:paraId="1D79C271" w14:textId="77777777" w:rsidTr="00B25B81">
        <w:trPr>
          <w:cantSplit/>
          <w:trHeight w:val="441"/>
        </w:trPr>
        <w:tc>
          <w:tcPr>
            <w:tcW w:w="472" w:type="pct"/>
            <w:vMerge/>
            <w:tcBorders>
              <w:left w:val="double" w:sz="4" w:space="0" w:color="auto"/>
              <w:right w:val="nil"/>
            </w:tcBorders>
            <w:vAlign w:val="center"/>
          </w:tcPr>
          <w:p w14:paraId="513EBEAB" w14:textId="77777777" w:rsidR="00DB15DC" w:rsidRDefault="00DB15DC" w:rsidP="00105751">
            <w:pPr>
              <w:rPr>
                <w:b/>
                <w:noProof/>
                <w:color w:val="000000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597B6" w14:textId="027D657C" w:rsidR="00DB15DC" w:rsidRDefault="00DB15DC" w:rsidP="00DB15DC">
            <w:pPr>
              <w:pStyle w:val="Body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2F56EA">
              <w:rPr>
                <w:rFonts w:ascii="Times New Roman" w:hAnsi="Times New Roman"/>
              </w:rPr>
              <w:t>School District Special Education (ages 3 and up)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03A090C" w14:textId="347CB522" w:rsidR="00DB15DC" w:rsidRDefault="009329CB" w:rsidP="00DB15DC">
            <w:pPr>
              <w:pStyle w:val="Body"/>
              <w:spacing w:before="40" w:after="40" w:line="240" w:lineRule="auto"/>
            </w:pPr>
            <w:hyperlink r:id="rId35" w:history="1">
              <w:r w:rsidR="00DB15DC" w:rsidRPr="0031358D">
                <w:rPr>
                  <w:rStyle w:val="Hyperlink"/>
                  <w:rFonts w:ascii="Times New Roman" w:hAnsi="Times New Roman"/>
                </w:rPr>
                <w:t>https://www.k12.wa.us/sites/default/files/public/specialed/pubdocs/specialeddirectory.pdf</w:t>
              </w:r>
            </w:hyperlink>
          </w:p>
        </w:tc>
      </w:tr>
      <w:tr w:rsidR="00DB15DC" w14:paraId="528C3143" w14:textId="77777777" w:rsidTr="00B25B81">
        <w:trPr>
          <w:cantSplit/>
          <w:trHeight w:val="441"/>
        </w:trPr>
        <w:tc>
          <w:tcPr>
            <w:tcW w:w="472" w:type="pct"/>
            <w:vMerge/>
            <w:tcBorders>
              <w:left w:val="double" w:sz="4" w:space="0" w:color="auto"/>
              <w:right w:val="nil"/>
            </w:tcBorders>
            <w:vAlign w:val="center"/>
          </w:tcPr>
          <w:p w14:paraId="612B6CA5" w14:textId="77777777" w:rsidR="00DB15DC" w:rsidRDefault="00DB15DC" w:rsidP="00DB15DC">
            <w:pPr>
              <w:rPr>
                <w:b/>
                <w:noProof/>
                <w:color w:val="000000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3E835" w14:textId="53E2959A" w:rsidR="00DB15DC" w:rsidRDefault="00DB15DC" w:rsidP="00DB15DC">
            <w:pPr>
              <w:pStyle w:val="Body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EHDDI Program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6921A66" w14:textId="309742E4" w:rsidR="00DB15DC" w:rsidRDefault="009329CB" w:rsidP="00DB15DC">
            <w:pPr>
              <w:pStyle w:val="Body"/>
              <w:spacing w:before="40" w:after="40" w:line="240" w:lineRule="auto"/>
              <w:rPr>
                <w:rStyle w:val="Hyperlink"/>
                <w:rFonts w:ascii="Times New Roman" w:hAnsi="Times New Roman"/>
              </w:rPr>
            </w:pPr>
            <w:hyperlink r:id="rId36" w:history="1">
              <w:r w:rsidR="00DB15DC" w:rsidRPr="003C7C2D">
                <w:rPr>
                  <w:rStyle w:val="Hyperlink"/>
                  <w:rFonts w:ascii="Times New Roman" w:hAnsi="Times New Roman"/>
                </w:rPr>
                <w:t>www.doh.wa.gov/earlyhearingloss</w:t>
              </w:r>
            </w:hyperlink>
          </w:p>
          <w:p w14:paraId="1E0B92A6" w14:textId="77777777" w:rsidR="00DB15DC" w:rsidRDefault="009329CB" w:rsidP="00DB15DC">
            <w:pPr>
              <w:pStyle w:val="Body"/>
              <w:spacing w:before="40" w:after="40" w:line="240" w:lineRule="auto"/>
              <w:rPr>
                <w:rStyle w:val="Hyperlink"/>
                <w:rFonts w:ascii="Times New Roman" w:hAnsi="Times New Roman"/>
              </w:rPr>
            </w:pPr>
            <w:hyperlink r:id="rId37" w:history="1">
              <w:r w:rsidR="00DB15DC" w:rsidRPr="00D253EC">
                <w:rPr>
                  <w:rStyle w:val="Hyperlink"/>
                  <w:rFonts w:ascii="Times New Roman" w:hAnsi="Times New Roman"/>
                </w:rPr>
                <w:t>EHDDI2@DOH.WA.GOV</w:t>
              </w:r>
            </w:hyperlink>
          </w:p>
          <w:p w14:paraId="7D20132A" w14:textId="3D05AABE" w:rsidR="00DB15DC" w:rsidRDefault="00DB15DC" w:rsidP="00DB15DC">
            <w:pPr>
              <w:pStyle w:val="Body"/>
              <w:spacing w:before="40" w:after="40" w:line="240" w:lineRule="auto"/>
            </w:pPr>
            <w:r w:rsidRPr="00E34C07">
              <w:rPr>
                <w:rStyle w:val="Hyperlink"/>
                <w:rFonts w:ascii="Times New Roman" w:hAnsi="Times New Roman"/>
                <w:color w:val="auto"/>
                <w:u w:val="none"/>
              </w:rPr>
              <w:t>206-418-5613</w:t>
            </w:r>
          </w:p>
        </w:tc>
      </w:tr>
      <w:tr w:rsidR="00DB15DC" w14:paraId="5F6A60BD" w14:textId="77777777" w:rsidTr="00B25B81">
        <w:trPr>
          <w:cantSplit/>
          <w:trHeight w:val="441"/>
        </w:trPr>
        <w:tc>
          <w:tcPr>
            <w:tcW w:w="472" w:type="pct"/>
            <w:vMerge/>
            <w:tcBorders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14:paraId="773C1109" w14:textId="77777777" w:rsidR="00DB15DC" w:rsidRDefault="00DB15DC" w:rsidP="00DB15DC">
            <w:pPr>
              <w:rPr>
                <w:b/>
                <w:noProof/>
                <w:color w:val="000000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68ECA" w14:textId="3D2486CC" w:rsidR="00DB15DC" w:rsidRDefault="00DB15DC" w:rsidP="00DB15DC">
            <w:pPr>
              <w:pStyle w:val="Body"/>
              <w:tabs>
                <w:tab w:val="left" w:pos="342"/>
              </w:tabs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Washington Sensory Disabilites Services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D541215" w14:textId="77777777" w:rsidR="00DB15DC" w:rsidRDefault="009329CB" w:rsidP="00DB15DC">
            <w:pPr>
              <w:pStyle w:val="Body"/>
              <w:spacing w:before="40" w:after="40" w:line="240" w:lineRule="auto"/>
              <w:rPr>
                <w:rFonts w:ascii="Times New Roman" w:hAnsi="Times New Roman"/>
                <w:color w:val="040DBC"/>
              </w:rPr>
            </w:pPr>
            <w:hyperlink r:id="rId38" w:history="1">
              <w:r w:rsidR="00DB15DC" w:rsidRPr="00A02FF0">
                <w:rPr>
                  <w:rStyle w:val="Hyperlink"/>
                  <w:rFonts w:ascii="Times New Roman" w:hAnsi="Times New Roman"/>
                </w:rPr>
                <w:t>https://www.wsdsonline.org/</w:t>
              </w:r>
            </w:hyperlink>
          </w:p>
          <w:p w14:paraId="3780B346" w14:textId="77777777" w:rsidR="00DB15DC" w:rsidRDefault="00DB15DC" w:rsidP="00DB15DC">
            <w:pPr>
              <w:pStyle w:val="Body"/>
              <w:spacing w:before="40" w:after="40" w:line="240" w:lineRule="auto"/>
            </w:pPr>
          </w:p>
        </w:tc>
      </w:tr>
      <w:tr w:rsidR="00DB15DC" w14:paraId="4DFE921F" w14:textId="77777777" w:rsidTr="00B25B81">
        <w:trPr>
          <w:cantSplit/>
          <w:trHeight w:val="441"/>
        </w:trPr>
        <w:tc>
          <w:tcPr>
            <w:tcW w:w="472" w:type="pct"/>
            <w:tcBorders>
              <w:top w:val="single" w:sz="6" w:space="0" w:color="auto"/>
              <w:left w:val="double" w:sz="4" w:space="0" w:color="auto"/>
              <w:right w:val="nil"/>
            </w:tcBorders>
            <w:vAlign w:val="center"/>
          </w:tcPr>
          <w:p w14:paraId="55BF3E94" w14:textId="77777777" w:rsidR="00DB15DC" w:rsidRDefault="00DB15DC" w:rsidP="00DB15DC">
            <w:pPr>
              <w:rPr>
                <w:b/>
                <w:noProof/>
                <w:color w:val="000000"/>
                <w:sz w:val="20"/>
              </w:rPr>
            </w:pPr>
            <w:r w:rsidRPr="00B2212E">
              <w:rPr>
                <w:b/>
                <w:noProof/>
                <w:color w:val="000000"/>
                <w:sz w:val="20"/>
              </w:rPr>
              <w:t>National</w:t>
            </w:r>
            <w:r>
              <w:rPr>
                <w:b/>
                <w:noProof/>
                <w:color w:val="000000"/>
                <w:sz w:val="20"/>
              </w:rPr>
              <w:t>: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09207" w14:textId="343A7E1E" w:rsidR="00DB15DC" w:rsidRDefault="00DB15DC" w:rsidP="00DB15DC">
            <w:pPr>
              <w:pStyle w:val="Body"/>
              <w:tabs>
                <w:tab w:val="left" w:pos="342"/>
              </w:tabs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3B09A2">
              <w:rPr>
                <w:rFonts w:ascii="Times New Roman" w:hAnsi="Times New Roman"/>
                <w:color w:val="000000"/>
              </w:rPr>
              <w:t>Hands &amp; Voices ™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07EDD59" w14:textId="43051E5D" w:rsidR="00DB15DC" w:rsidRDefault="009329CB" w:rsidP="00DB15DC">
            <w:pPr>
              <w:pStyle w:val="Body"/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hyperlink r:id="rId39" w:history="1">
              <w:r w:rsidR="00DB15DC" w:rsidRPr="003B09A2">
                <w:rPr>
                  <w:rStyle w:val="Hyperlink"/>
                  <w:rFonts w:ascii="Times New Roman" w:hAnsi="Times New Roman"/>
                </w:rPr>
                <w:t>http://www.handsandvoices.org/</w:t>
              </w:r>
            </w:hyperlink>
          </w:p>
        </w:tc>
      </w:tr>
      <w:tr w:rsidR="00DB15DC" w:rsidRPr="00461D63" w14:paraId="2A8E157F" w14:textId="77777777" w:rsidTr="00B25B81">
        <w:trPr>
          <w:cantSplit/>
          <w:trHeight w:val="441"/>
        </w:trPr>
        <w:tc>
          <w:tcPr>
            <w:tcW w:w="472" w:type="pct"/>
            <w:tcBorders>
              <w:left w:val="double" w:sz="4" w:space="0" w:color="auto"/>
              <w:right w:val="nil"/>
            </w:tcBorders>
            <w:vAlign w:val="center"/>
          </w:tcPr>
          <w:p w14:paraId="3A389397" w14:textId="77777777" w:rsidR="00DB15DC" w:rsidRPr="00B2212E" w:rsidRDefault="00DB15DC" w:rsidP="00DB15DC">
            <w:pPr>
              <w:rPr>
                <w:b/>
                <w:noProof/>
                <w:color w:val="000000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2EA03" w14:textId="4D219066" w:rsidR="00DB15DC" w:rsidRDefault="00DB15DC" w:rsidP="00DB15DC">
            <w:pPr>
              <w:pStyle w:val="Body"/>
              <w:tabs>
                <w:tab w:val="left" w:pos="342"/>
              </w:tabs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National Center for Hearing Assessment and Management (NCHAM)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BAD84F4" w14:textId="77777777" w:rsidR="00DB15DC" w:rsidRDefault="009329CB" w:rsidP="00DB15DC">
            <w:pPr>
              <w:pStyle w:val="Body"/>
              <w:spacing w:before="40" w:after="40" w:line="240" w:lineRule="auto"/>
              <w:rPr>
                <w:rFonts w:ascii="Times New Roman" w:hAnsi="Times New Roman"/>
              </w:rPr>
            </w:pPr>
            <w:hyperlink r:id="rId40" w:history="1">
              <w:r w:rsidR="00DB15DC" w:rsidRPr="00A02FF0">
                <w:rPr>
                  <w:rStyle w:val="Hyperlink"/>
                  <w:rFonts w:ascii="Times New Roman" w:hAnsi="Times New Roman"/>
                </w:rPr>
                <w:t>http://infanthearing.org/</w:t>
              </w:r>
            </w:hyperlink>
          </w:p>
          <w:p w14:paraId="64584CFB" w14:textId="77777777" w:rsidR="00DB15DC" w:rsidRPr="00461D63" w:rsidRDefault="00DB15DC" w:rsidP="00DB15DC">
            <w:pPr>
              <w:pStyle w:val="Body"/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DB15DC" w:rsidRPr="00461D63" w14:paraId="12A2D0DE" w14:textId="77777777" w:rsidTr="00B25B81">
        <w:trPr>
          <w:cantSplit/>
          <w:trHeight w:val="441"/>
        </w:trPr>
        <w:tc>
          <w:tcPr>
            <w:tcW w:w="472" w:type="pct"/>
            <w:tcBorders>
              <w:left w:val="double" w:sz="4" w:space="0" w:color="auto"/>
              <w:right w:val="nil"/>
            </w:tcBorders>
            <w:vAlign w:val="center"/>
          </w:tcPr>
          <w:p w14:paraId="23171537" w14:textId="77777777" w:rsidR="00DB15DC" w:rsidRDefault="00DB15DC" w:rsidP="00DB15DC">
            <w:pPr>
              <w:rPr>
                <w:b/>
                <w:noProof/>
                <w:color w:val="000000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5B3F3" w14:textId="2D45B93A" w:rsidR="00DB15DC" w:rsidRPr="00461D63" w:rsidRDefault="003C7C2D" w:rsidP="003C7C2D">
            <w:pPr>
              <w:pStyle w:val="Body"/>
              <w:tabs>
                <w:tab w:val="left" w:pos="342"/>
              </w:tabs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CDC </w:t>
            </w:r>
            <w:r w:rsidRPr="003C7C2D">
              <w:rPr>
                <w:rFonts w:ascii="Times New Roman" w:hAnsi="Times New Roman"/>
                <w:color w:val="000000"/>
              </w:rPr>
              <w:t>What is Hearing Loss in Children?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5254A5E" w14:textId="28BB9BDF" w:rsidR="00DB15DC" w:rsidRPr="003C7C2D" w:rsidRDefault="009329CB" w:rsidP="00DB15DC">
            <w:pPr>
              <w:pStyle w:val="Body"/>
              <w:spacing w:before="40" w:after="40" w:line="240" w:lineRule="auto"/>
              <w:rPr>
                <w:rFonts w:ascii="Times New Roman" w:hAnsi="Times New Roman"/>
              </w:rPr>
            </w:pPr>
            <w:hyperlink r:id="rId41" w:history="1">
              <w:r w:rsidR="003C7C2D" w:rsidRPr="003C7C2D">
                <w:rPr>
                  <w:rStyle w:val="Hyperlink"/>
                  <w:rFonts w:ascii="Times New Roman" w:hAnsi="Times New Roman"/>
                </w:rPr>
                <w:t>https://www.cdc.gov/ncbddd/hearingloss/facts.html</w:t>
              </w:r>
            </w:hyperlink>
          </w:p>
        </w:tc>
      </w:tr>
      <w:tr w:rsidR="003C7C2D" w:rsidRPr="00461D63" w14:paraId="76B29938" w14:textId="77777777" w:rsidTr="00B25B81">
        <w:trPr>
          <w:cantSplit/>
          <w:trHeight w:val="441"/>
        </w:trPr>
        <w:tc>
          <w:tcPr>
            <w:tcW w:w="472" w:type="pct"/>
            <w:tcBorders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14:paraId="7BED97A3" w14:textId="77777777" w:rsidR="003C7C2D" w:rsidRDefault="003C7C2D" w:rsidP="00DB15DC">
            <w:pPr>
              <w:rPr>
                <w:b/>
                <w:noProof/>
                <w:color w:val="000000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4DF44AB" w14:textId="273212A3" w:rsidR="003C7C2D" w:rsidRDefault="003C7C2D" w:rsidP="003C7C2D">
            <w:pPr>
              <w:pStyle w:val="Body"/>
              <w:tabs>
                <w:tab w:val="left" w:pos="342"/>
              </w:tabs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Pediatrics: </w:t>
            </w:r>
            <w:r w:rsidRPr="003C7C2D">
              <w:rPr>
                <w:rFonts w:ascii="Times New Roman" w:hAnsi="Times New Roman"/>
                <w:color w:val="000000"/>
              </w:rPr>
              <w:t>Hearing Assessment in Infants and Children: Recommendations Beyond Neonatal Screening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645A4915" w14:textId="47FB8BAD" w:rsidR="003C7C2D" w:rsidRDefault="009329CB" w:rsidP="003C7C2D">
            <w:pPr>
              <w:pStyle w:val="Body"/>
              <w:spacing w:before="40" w:after="40" w:line="240" w:lineRule="auto"/>
              <w:rPr>
                <w:rFonts w:ascii="Times New Roman" w:hAnsi="Times New Roman"/>
              </w:rPr>
            </w:pPr>
            <w:hyperlink r:id="rId42" w:anchor="T3" w:history="1">
              <w:r w:rsidR="003C7C2D" w:rsidRPr="00C579B7">
                <w:rPr>
                  <w:rStyle w:val="Hyperlink"/>
                  <w:rFonts w:ascii="Times New Roman" w:hAnsi="Times New Roman"/>
                </w:rPr>
                <w:t>https://pediatrics.aappublications.org/content/124/4/1252#T3</w:t>
              </w:r>
            </w:hyperlink>
          </w:p>
        </w:tc>
      </w:tr>
      <w:tr w:rsidR="003C7C2D" w:rsidRPr="00461D63" w14:paraId="21347641" w14:textId="77777777" w:rsidTr="00B25B81">
        <w:trPr>
          <w:cantSplit/>
          <w:trHeight w:val="441"/>
        </w:trPr>
        <w:tc>
          <w:tcPr>
            <w:tcW w:w="472" w:type="pct"/>
            <w:tcBorders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14:paraId="3F6528A1" w14:textId="77777777" w:rsidR="003C7C2D" w:rsidRDefault="003C7C2D" w:rsidP="00DB15DC">
            <w:pPr>
              <w:rPr>
                <w:b/>
                <w:noProof/>
                <w:color w:val="000000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6D48AF2" w14:textId="230D96DA" w:rsidR="003C7C2D" w:rsidRDefault="003C7C2D" w:rsidP="003C7C2D">
            <w:pPr>
              <w:pStyle w:val="Body"/>
              <w:tabs>
                <w:tab w:val="left" w:pos="342"/>
              </w:tabs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AAP </w:t>
            </w:r>
            <w:r w:rsidRPr="003C7C2D">
              <w:rPr>
                <w:rFonts w:ascii="Times New Roman" w:hAnsi="Times New Roman"/>
                <w:color w:val="000000"/>
              </w:rPr>
              <w:t>Program to Enhance the Health &amp; Development of Infants and Children (PEHD​IC)​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6FA7BB31" w14:textId="096848B6" w:rsidR="003C7C2D" w:rsidRDefault="009329CB" w:rsidP="003C7C2D">
            <w:pPr>
              <w:pStyle w:val="Body"/>
              <w:spacing w:before="40" w:after="40" w:line="240" w:lineRule="auto"/>
              <w:rPr>
                <w:rFonts w:ascii="Times New Roman" w:hAnsi="Times New Roman"/>
              </w:rPr>
            </w:pPr>
            <w:hyperlink r:id="rId43" w:history="1">
              <w:r w:rsidR="003C7C2D" w:rsidRPr="00C579B7">
                <w:rPr>
                  <w:rStyle w:val="Hyperlink"/>
                  <w:rFonts w:ascii="Times New Roman" w:hAnsi="Times New Roman"/>
                </w:rPr>
                <w:t>https://www.aap.org/en-us/advocacy-and-policy/aap-health-initiatives/PEHDIC/Pages/Early-Hearing-Detection-and-Intervention.aspx</w:t>
              </w:r>
            </w:hyperlink>
          </w:p>
          <w:p w14:paraId="42E33351" w14:textId="6629E0F3" w:rsidR="003C7C2D" w:rsidRPr="003C7C2D" w:rsidRDefault="003C7C2D" w:rsidP="003C7C2D">
            <w:pPr>
              <w:pStyle w:val="Body"/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</w:tbl>
    <w:p w14:paraId="589F35D5" w14:textId="77777777" w:rsidR="00DB15DC" w:rsidRPr="001C0375" w:rsidRDefault="00DB15DC" w:rsidP="00045167">
      <w:pPr>
        <w:spacing w:after="80"/>
        <w:rPr>
          <w:sz w:val="16"/>
          <w:szCs w:val="16"/>
        </w:rPr>
      </w:pPr>
    </w:p>
    <w:p w14:paraId="2DC345BE" w14:textId="77777777" w:rsidR="001C0375" w:rsidRDefault="001C0375" w:rsidP="001C0375">
      <w:pPr>
        <w:pStyle w:val="EndnoteText"/>
        <w:jc w:val="center"/>
        <w:rPr>
          <w:sz w:val="28"/>
          <w:szCs w:val="28"/>
        </w:rPr>
      </w:pPr>
      <w:r w:rsidRPr="00045167">
        <w:rPr>
          <w:b/>
          <w:sz w:val="28"/>
          <w:szCs w:val="28"/>
        </w:rPr>
        <w:t>References</w:t>
      </w:r>
    </w:p>
    <w:p w14:paraId="6711E519" w14:textId="77777777" w:rsidR="001C0375" w:rsidRPr="001C0375" w:rsidRDefault="001C0375" w:rsidP="001C0375">
      <w:pPr>
        <w:pStyle w:val="EndnoteText"/>
        <w:rPr>
          <w:sz w:val="16"/>
          <w:szCs w:val="16"/>
        </w:rPr>
      </w:pPr>
    </w:p>
    <w:p w14:paraId="348ED802" w14:textId="74D37490" w:rsidR="001C0375" w:rsidRDefault="001C0375" w:rsidP="001C0375">
      <w:pPr>
        <w:pStyle w:val="EndnoteText"/>
      </w:pPr>
      <w:r w:rsidRPr="001C0375">
        <w:t xml:space="preserve">Grindle, C. (2014). </w:t>
      </w:r>
      <w:hyperlink r:id="rId44" w:history="1">
        <w:r w:rsidRPr="00DF014C">
          <w:rPr>
            <w:rStyle w:val="Hyperlink"/>
          </w:rPr>
          <w:t>Pediatric hearing loss. Pediatrics in Review</w:t>
        </w:r>
      </w:hyperlink>
      <w:r w:rsidRPr="001C0375">
        <w:t>, 35(11), 456-63; quiz 464.</w:t>
      </w:r>
    </w:p>
    <w:p w14:paraId="67019C17" w14:textId="77777777" w:rsidR="001C0375" w:rsidRDefault="001C0375" w:rsidP="001C0375">
      <w:pPr>
        <w:pStyle w:val="EndnoteText"/>
      </w:pPr>
    </w:p>
    <w:p w14:paraId="43CE169E" w14:textId="77777777" w:rsidR="001C0375" w:rsidRDefault="001C0375" w:rsidP="001C0375">
      <w:pPr>
        <w:pStyle w:val="EndnoteText"/>
      </w:pPr>
      <w:r w:rsidRPr="00045167">
        <w:t xml:space="preserve">Shearer AE, Hildebrand MS, Smith RJH. Hereditary Hearing Loss and Deafness Overview. 1999 Feb 14 [Updated 2017 Jul 27]. In: Adam MP, Ardinger HH, Pagon RA, et al., editors. GeneReviews® [Internet]. Seattle (WA): University of Washington, Seattle; 1993-2019. Available from: </w:t>
      </w:r>
      <w:hyperlink r:id="rId45" w:history="1">
        <w:r w:rsidRPr="000E6632">
          <w:rPr>
            <w:rStyle w:val="Hyperlink"/>
          </w:rPr>
          <w:t>https://www.ncbi.nlm.nih.gov/books/NBK1434/</w:t>
        </w:r>
      </w:hyperlink>
    </w:p>
    <w:p w14:paraId="3236456B" w14:textId="77777777" w:rsidR="001C0375" w:rsidRPr="001C0375" w:rsidRDefault="001C0375" w:rsidP="00045167">
      <w:pPr>
        <w:spacing w:after="80"/>
        <w:rPr>
          <w:sz w:val="20"/>
          <w:szCs w:val="20"/>
        </w:rPr>
      </w:pPr>
    </w:p>
    <w:sectPr w:rsidR="001C0375" w:rsidRPr="001C0375" w:rsidSect="004D2E96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A385B" w14:textId="77777777" w:rsidR="00887BC0" w:rsidRPr="00045167" w:rsidRDefault="00887BC0" w:rsidP="00045167">
      <w:pPr>
        <w:pStyle w:val="Footer"/>
      </w:pPr>
    </w:p>
  </w:endnote>
  <w:endnote w:type="continuationSeparator" w:id="0">
    <w:p w14:paraId="101B26D6" w14:textId="77777777" w:rsidR="00887BC0" w:rsidRPr="000219C3" w:rsidRDefault="00887BC0" w:rsidP="000219C3">
      <w:pPr>
        <w:pStyle w:val="Footer"/>
      </w:pPr>
    </w:p>
  </w:endnote>
  <w:endnote w:type="continuationNotice" w:id="1">
    <w:p w14:paraId="2B710BF2" w14:textId="77777777" w:rsidR="00887BC0" w:rsidRDefault="00887B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14B98" w14:textId="77777777" w:rsidR="00887BC0" w:rsidRDefault="00887BC0" w:rsidP="00496D5E">
      <w:r>
        <w:separator/>
      </w:r>
    </w:p>
  </w:footnote>
  <w:footnote w:type="continuationSeparator" w:id="0">
    <w:p w14:paraId="54F8AE46" w14:textId="77777777" w:rsidR="00887BC0" w:rsidRDefault="00887BC0" w:rsidP="0049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17117"/>
    <w:multiLevelType w:val="hybridMultilevel"/>
    <w:tmpl w:val="96329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D10FF"/>
    <w:multiLevelType w:val="hybridMultilevel"/>
    <w:tmpl w:val="720CC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46821"/>
    <w:multiLevelType w:val="hybridMultilevel"/>
    <w:tmpl w:val="0DAC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E6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50ED4"/>
    <w:multiLevelType w:val="hybridMultilevel"/>
    <w:tmpl w:val="3F46C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31E0D"/>
    <w:multiLevelType w:val="hybridMultilevel"/>
    <w:tmpl w:val="02D62F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A12064"/>
    <w:multiLevelType w:val="hybridMultilevel"/>
    <w:tmpl w:val="402E9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467AD"/>
    <w:multiLevelType w:val="singleLevel"/>
    <w:tmpl w:val="00000000"/>
    <w:lvl w:ilvl="0">
      <w:start w:val="1"/>
      <w:numFmt w:val="bullet"/>
      <w:pStyle w:val="ArrowBold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98100BB"/>
    <w:multiLevelType w:val="hybridMultilevel"/>
    <w:tmpl w:val="8934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B31B3"/>
    <w:multiLevelType w:val="hybridMultilevel"/>
    <w:tmpl w:val="BE2AD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62B59"/>
    <w:multiLevelType w:val="hybridMultilevel"/>
    <w:tmpl w:val="49046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D2FB0"/>
    <w:multiLevelType w:val="hybridMultilevel"/>
    <w:tmpl w:val="7A5489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143B28"/>
    <w:multiLevelType w:val="hybridMultilevel"/>
    <w:tmpl w:val="468E199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27279"/>
    <w:multiLevelType w:val="hybridMultilevel"/>
    <w:tmpl w:val="94B8E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F0493"/>
    <w:multiLevelType w:val="hybridMultilevel"/>
    <w:tmpl w:val="DE24BC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9D166D"/>
    <w:multiLevelType w:val="hybridMultilevel"/>
    <w:tmpl w:val="C7385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B1609A"/>
    <w:multiLevelType w:val="hybridMultilevel"/>
    <w:tmpl w:val="64C8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D23FB"/>
    <w:multiLevelType w:val="hybridMultilevel"/>
    <w:tmpl w:val="3902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6B06A9"/>
    <w:multiLevelType w:val="hybridMultilevel"/>
    <w:tmpl w:val="7CEE5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E44A74"/>
    <w:multiLevelType w:val="hybridMultilevel"/>
    <w:tmpl w:val="568EE54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328D3"/>
    <w:multiLevelType w:val="hybridMultilevel"/>
    <w:tmpl w:val="C2FCAFA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241DD"/>
    <w:multiLevelType w:val="hybridMultilevel"/>
    <w:tmpl w:val="0D5282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2351CB"/>
    <w:multiLevelType w:val="hybridMultilevel"/>
    <w:tmpl w:val="3B9E87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D81731"/>
    <w:multiLevelType w:val="hybridMultilevel"/>
    <w:tmpl w:val="6B26E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D3E0E"/>
    <w:multiLevelType w:val="hybridMultilevel"/>
    <w:tmpl w:val="34B21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40701"/>
    <w:multiLevelType w:val="hybridMultilevel"/>
    <w:tmpl w:val="A64E72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6D3A9D"/>
    <w:multiLevelType w:val="hybridMultilevel"/>
    <w:tmpl w:val="B834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8062B"/>
    <w:multiLevelType w:val="hybridMultilevel"/>
    <w:tmpl w:val="B792F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50082"/>
    <w:multiLevelType w:val="hybridMultilevel"/>
    <w:tmpl w:val="D896A88E"/>
    <w:lvl w:ilvl="0" w:tplc="44DAD2A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9F426E"/>
    <w:multiLevelType w:val="hybridMultilevel"/>
    <w:tmpl w:val="6D6E9F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1110F9"/>
    <w:multiLevelType w:val="hybridMultilevel"/>
    <w:tmpl w:val="BF14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07A1D"/>
    <w:multiLevelType w:val="hybridMultilevel"/>
    <w:tmpl w:val="E7A682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0"/>
  </w:num>
  <w:num w:numId="4">
    <w:abstractNumId w:val="0"/>
  </w:num>
  <w:num w:numId="5">
    <w:abstractNumId w:val="1"/>
  </w:num>
  <w:num w:numId="6">
    <w:abstractNumId w:val="22"/>
  </w:num>
  <w:num w:numId="7">
    <w:abstractNumId w:val="23"/>
  </w:num>
  <w:num w:numId="8">
    <w:abstractNumId w:val="10"/>
  </w:num>
  <w:num w:numId="9">
    <w:abstractNumId w:val="4"/>
  </w:num>
  <w:num w:numId="10">
    <w:abstractNumId w:val="28"/>
  </w:num>
  <w:num w:numId="11">
    <w:abstractNumId w:val="20"/>
  </w:num>
  <w:num w:numId="12">
    <w:abstractNumId w:val="21"/>
  </w:num>
  <w:num w:numId="13">
    <w:abstractNumId w:val="9"/>
  </w:num>
  <w:num w:numId="14">
    <w:abstractNumId w:val="6"/>
  </w:num>
  <w:num w:numId="15">
    <w:abstractNumId w:val="27"/>
  </w:num>
  <w:num w:numId="16">
    <w:abstractNumId w:val="15"/>
  </w:num>
  <w:num w:numId="17">
    <w:abstractNumId w:val="19"/>
  </w:num>
  <w:num w:numId="18">
    <w:abstractNumId w:val="18"/>
  </w:num>
  <w:num w:numId="19">
    <w:abstractNumId w:val="11"/>
  </w:num>
  <w:num w:numId="20">
    <w:abstractNumId w:val="29"/>
  </w:num>
  <w:num w:numId="21">
    <w:abstractNumId w:val="26"/>
  </w:num>
  <w:num w:numId="22">
    <w:abstractNumId w:val="8"/>
  </w:num>
  <w:num w:numId="23">
    <w:abstractNumId w:val="24"/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3"/>
  </w:num>
  <w:num w:numId="28">
    <w:abstractNumId w:val="17"/>
  </w:num>
  <w:num w:numId="29">
    <w:abstractNumId w:val="14"/>
  </w:num>
  <w:num w:numId="30">
    <w:abstractNumId w:val="7"/>
  </w:num>
  <w:num w:numId="31">
    <w:abstractNumId w:val="3"/>
  </w:num>
  <w:num w:numId="32">
    <w:abstractNumId w:val="2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063094D-C7E4-4B35-96C6-8ACDB1159E9C}"/>
    <w:docVar w:name="dgnword-eventsink" w:val="166760272"/>
  </w:docVars>
  <w:rsids>
    <w:rsidRoot w:val="00C11E0F"/>
    <w:rsid w:val="000219C3"/>
    <w:rsid w:val="00023B59"/>
    <w:rsid w:val="000335C5"/>
    <w:rsid w:val="00045167"/>
    <w:rsid w:val="000601FD"/>
    <w:rsid w:val="00072ED0"/>
    <w:rsid w:val="000752DE"/>
    <w:rsid w:val="000758A4"/>
    <w:rsid w:val="00092B60"/>
    <w:rsid w:val="000A619E"/>
    <w:rsid w:val="000B45DC"/>
    <w:rsid w:val="000B69B2"/>
    <w:rsid w:val="000D1ED6"/>
    <w:rsid w:val="000D5798"/>
    <w:rsid w:val="000F56FF"/>
    <w:rsid w:val="00101B66"/>
    <w:rsid w:val="00101F20"/>
    <w:rsid w:val="0011299F"/>
    <w:rsid w:val="00113633"/>
    <w:rsid w:val="001236B6"/>
    <w:rsid w:val="001301FF"/>
    <w:rsid w:val="001457BA"/>
    <w:rsid w:val="0017053A"/>
    <w:rsid w:val="001C0375"/>
    <w:rsid w:val="001C63CA"/>
    <w:rsid w:val="001D4EAC"/>
    <w:rsid w:val="001F211E"/>
    <w:rsid w:val="00205A3D"/>
    <w:rsid w:val="00216E4F"/>
    <w:rsid w:val="00222906"/>
    <w:rsid w:val="00243CBE"/>
    <w:rsid w:val="00257CCC"/>
    <w:rsid w:val="00257F1A"/>
    <w:rsid w:val="002657F2"/>
    <w:rsid w:val="00267389"/>
    <w:rsid w:val="002722AF"/>
    <w:rsid w:val="00273CE0"/>
    <w:rsid w:val="0028073C"/>
    <w:rsid w:val="00280BD2"/>
    <w:rsid w:val="00292662"/>
    <w:rsid w:val="002964B5"/>
    <w:rsid w:val="00297D97"/>
    <w:rsid w:val="002B5EB2"/>
    <w:rsid w:val="002C178B"/>
    <w:rsid w:val="002C311B"/>
    <w:rsid w:val="002C34D4"/>
    <w:rsid w:val="002E01EA"/>
    <w:rsid w:val="002E5D2C"/>
    <w:rsid w:val="002F56EA"/>
    <w:rsid w:val="003222F5"/>
    <w:rsid w:val="00330FB8"/>
    <w:rsid w:val="00361773"/>
    <w:rsid w:val="00381728"/>
    <w:rsid w:val="00385F3B"/>
    <w:rsid w:val="003A501F"/>
    <w:rsid w:val="003A53F5"/>
    <w:rsid w:val="003B09A2"/>
    <w:rsid w:val="003B4BD1"/>
    <w:rsid w:val="003C05B6"/>
    <w:rsid w:val="003C5DF9"/>
    <w:rsid w:val="003C6167"/>
    <w:rsid w:val="003C7C2D"/>
    <w:rsid w:val="003F7ED9"/>
    <w:rsid w:val="00400527"/>
    <w:rsid w:val="00401A7D"/>
    <w:rsid w:val="00406701"/>
    <w:rsid w:val="00422186"/>
    <w:rsid w:val="004319A2"/>
    <w:rsid w:val="00441EB4"/>
    <w:rsid w:val="00443C42"/>
    <w:rsid w:val="004513F0"/>
    <w:rsid w:val="004524D8"/>
    <w:rsid w:val="00456726"/>
    <w:rsid w:val="00496D5E"/>
    <w:rsid w:val="004975D3"/>
    <w:rsid w:val="004B0B4E"/>
    <w:rsid w:val="004C668E"/>
    <w:rsid w:val="004D04D9"/>
    <w:rsid w:val="004D2E96"/>
    <w:rsid w:val="004E329F"/>
    <w:rsid w:val="004F33A2"/>
    <w:rsid w:val="004F42FF"/>
    <w:rsid w:val="00510C4A"/>
    <w:rsid w:val="005140CE"/>
    <w:rsid w:val="00517E33"/>
    <w:rsid w:val="00520C0D"/>
    <w:rsid w:val="00526D43"/>
    <w:rsid w:val="00530AFC"/>
    <w:rsid w:val="00531E3A"/>
    <w:rsid w:val="005344EB"/>
    <w:rsid w:val="005563CC"/>
    <w:rsid w:val="00557113"/>
    <w:rsid w:val="0056342D"/>
    <w:rsid w:val="0056377A"/>
    <w:rsid w:val="005852D9"/>
    <w:rsid w:val="00586499"/>
    <w:rsid w:val="005B3050"/>
    <w:rsid w:val="005B37D9"/>
    <w:rsid w:val="005D357D"/>
    <w:rsid w:val="005D7567"/>
    <w:rsid w:val="005F135F"/>
    <w:rsid w:val="0063736C"/>
    <w:rsid w:val="006539B1"/>
    <w:rsid w:val="00663DD7"/>
    <w:rsid w:val="006657FC"/>
    <w:rsid w:val="00665B61"/>
    <w:rsid w:val="00674035"/>
    <w:rsid w:val="00683654"/>
    <w:rsid w:val="00691377"/>
    <w:rsid w:val="00696874"/>
    <w:rsid w:val="006B175F"/>
    <w:rsid w:val="006D3E7C"/>
    <w:rsid w:val="006D5298"/>
    <w:rsid w:val="006D6DA7"/>
    <w:rsid w:val="00710265"/>
    <w:rsid w:val="007142BE"/>
    <w:rsid w:val="007229DB"/>
    <w:rsid w:val="00745371"/>
    <w:rsid w:val="00746ABE"/>
    <w:rsid w:val="00750899"/>
    <w:rsid w:val="00772C06"/>
    <w:rsid w:val="00773778"/>
    <w:rsid w:val="00786539"/>
    <w:rsid w:val="00795824"/>
    <w:rsid w:val="00795E38"/>
    <w:rsid w:val="007A613D"/>
    <w:rsid w:val="007B7E98"/>
    <w:rsid w:val="007C56A4"/>
    <w:rsid w:val="007C730B"/>
    <w:rsid w:val="007E6588"/>
    <w:rsid w:val="00800262"/>
    <w:rsid w:val="0080213B"/>
    <w:rsid w:val="00806D27"/>
    <w:rsid w:val="00806D73"/>
    <w:rsid w:val="0081141D"/>
    <w:rsid w:val="00811D38"/>
    <w:rsid w:val="00814D83"/>
    <w:rsid w:val="00827D65"/>
    <w:rsid w:val="0085148E"/>
    <w:rsid w:val="00851DE6"/>
    <w:rsid w:val="00870978"/>
    <w:rsid w:val="00887BC0"/>
    <w:rsid w:val="00895C9E"/>
    <w:rsid w:val="008D131F"/>
    <w:rsid w:val="008D206C"/>
    <w:rsid w:val="008D4E4E"/>
    <w:rsid w:val="00911077"/>
    <w:rsid w:val="009173B3"/>
    <w:rsid w:val="0091740C"/>
    <w:rsid w:val="0092515D"/>
    <w:rsid w:val="009329CB"/>
    <w:rsid w:val="009409A4"/>
    <w:rsid w:val="00952910"/>
    <w:rsid w:val="00952B21"/>
    <w:rsid w:val="0096479B"/>
    <w:rsid w:val="009701BB"/>
    <w:rsid w:val="00971AF1"/>
    <w:rsid w:val="00971B68"/>
    <w:rsid w:val="009876BF"/>
    <w:rsid w:val="009B53EF"/>
    <w:rsid w:val="009C3513"/>
    <w:rsid w:val="009C4C61"/>
    <w:rsid w:val="009C6D3F"/>
    <w:rsid w:val="009E34D2"/>
    <w:rsid w:val="009F1062"/>
    <w:rsid w:val="00A00390"/>
    <w:rsid w:val="00A01C6A"/>
    <w:rsid w:val="00A25685"/>
    <w:rsid w:val="00A30392"/>
    <w:rsid w:val="00A31455"/>
    <w:rsid w:val="00A36580"/>
    <w:rsid w:val="00A47D46"/>
    <w:rsid w:val="00A5332F"/>
    <w:rsid w:val="00A60BE1"/>
    <w:rsid w:val="00A658A9"/>
    <w:rsid w:val="00A81717"/>
    <w:rsid w:val="00A862B8"/>
    <w:rsid w:val="00A905B9"/>
    <w:rsid w:val="00A92AF7"/>
    <w:rsid w:val="00A9381A"/>
    <w:rsid w:val="00AB27A0"/>
    <w:rsid w:val="00AB2AF0"/>
    <w:rsid w:val="00AC61F2"/>
    <w:rsid w:val="00AC74EA"/>
    <w:rsid w:val="00AD6968"/>
    <w:rsid w:val="00AD78C6"/>
    <w:rsid w:val="00AE2050"/>
    <w:rsid w:val="00AF04CA"/>
    <w:rsid w:val="00AF7D45"/>
    <w:rsid w:val="00B25B81"/>
    <w:rsid w:val="00B6505E"/>
    <w:rsid w:val="00B8073F"/>
    <w:rsid w:val="00B90130"/>
    <w:rsid w:val="00BA60BE"/>
    <w:rsid w:val="00BB726B"/>
    <w:rsid w:val="00BC6250"/>
    <w:rsid w:val="00BC6B27"/>
    <w:rsid w:val="00BC7CC1"/>
    <w:rsid w:val="00C11E0F"/>
    <w:rsid w:val="00C12DAD"/>
    <w:rsid w:val="00C143AA"/>
    <w:rsid w:val="00C276BF"/>
    <w:rsid w:val="00C31FC9"/>
    <w:rsid w:val="00C33D3C"/>
    <w:rsid w:val="00C56638"/>
    <w:rsid w:val="00C657D6"/>
    <w:rsid w:val="00C71ACE"/>
    <w:rsid w:val="00C7238D"/>
    <w:rsid w:val="00C7716F"/>
    <w:rsid w:val="00C82E32"/>
    <w:rsid w:val="00C86EFD"/>
    <w:rsid w:val="00CD2919"/>
    <w:rsid w:val="00CE2153"/>
    <w:rsid w:val="00CE3F81"/>
    <w:rsid w:val="00CE4E7A"/>
    <w:rsid w:val="00CE53B1"/>
    <w:rsid w:val="00CF42EC"/>
    <w:rsid w:val="00D32C00"/>
    <w:rsid w:val="00D3794C"/>
    <w:rsid w:val="00D45773"/>
    <w:rsid w:val="00D61F17"/>
    <w:rsid w:val="00D63472"/>
    <w:rsid w:val="00D75FE4"/>
    <w:rsid w:val="00D80423"/>
    <w:rsid w:val="00D9054E"/>
    <w:rsid w:val="00DA0EB9"/>
    <w:rsid w:val="00DA14ED"/>
    <w:rsid w:val="00DB15DC"/>
    <w:rsid w:val="00DC7D61"/>
    <w:rsid w:val="00DE68A6"/>
    <w:rsid w:val="00DF014C"/>
    <w:rsid w:val="00DF2B1A"/>
    <w:rsid w:val="00DF4775"/>
    <w:rsid w:val="00DF64B4"/>
    <w:rsid w:val="00E16354"/>
    <w:rsid w:val="00E34C07"/>
    <w:rsid w:val="00E62B56"/>
    <w:rsid w:val="00E65AF4"/>
    <w:rsid w:val="00E8482D"/>
    <w:rsid w:val="00EA160D"/>
    <w:rsid w:val="00EC7DE9"/>
    <w:rsid w:val="00ED0A4B"/>
    <w:rsid w:val="00ED53F5"/>
    <w:rsid w:val="00F0658C"/>
    <w:rsid w:val="00F14A9B"/>
    <w:rsid w:val="00F20ECD"/>
    <w:rsid w:val="00F27BDA"/>
    <w:rsid w:val="00F27CFF"/>
    <w:rsid w:val="00F31E8F"/>
    <w:rsid w:val="00F42AF7"/>
    <w:rsid w:val="00F50989"/>
    <w:rsid w:val="00F610BD"/>
    <w:rsid w:val="00F640E2"/>
    <w:rsid w:val="00F871CC"/>
    <w:rsid w:val="00F953AD"/>
    <w:rsid w:val="00FA1A7F"/>
    <w:rsid w:val="00FB5098"/>
    <w:rsid w:val="00FB567A"/>
    <w:rsid w:val="00FC294D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7111126"/>
  <w15:docId w15:val="{0CCC0B9C-7F84-4B34-A4B0-5E023703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5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56D"/>
    <w:pPr>
      <w:keepNext/>
      <w:keepLines/>
      <w:spacing w:after="120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E5DFA"/>
    <w:pPr>
      <w:keepNext/>
      <w:spacing w:before="60" w:after="60"/>
      <w:jc w:val="center"/>
      <w:outlineLvl w:val="2"/>
    </w:pPr>
    <w:rPr>
      <w:rFonts w:ascii="Helvetica" w:eastAsia="Times" w:hAnsi="Helvetica"/>
      <w:b/>
      <w:smallCaps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8925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65512"/>
    <w:rPr>
      <w:b/>
    </w:rPr>
  </w:style>
  <w:style w:type="character" w:styleId="Emphasis">
    <w:name w:val="Emphasis"/>
    <w:qFormat/>
    <w:rsid w:val="00E65512"/>
    <w:rPr>
      <w:i/>
    </w:rPr>
  </w:style>
  <w:style w:type="character" w:styleId="Hyperlink">
    <w:name w:val="Hyperlink"/>
    <w:rsid w:val="00E65512"/>
    <w:rPr>
      <w:color w:val="0000FF"/>
      <w:u w:val="single"/>
    </w:rPr>
  </w:style>
  <w:style w:type="paragraph" w:styleId="NormalWeb">
    <w:name w:val="Normal (Web)"/>
    <w:basedOn w:val="Normal"/>
    <w:rsid w:val="007864B0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table" w:styleId="TableGrid">
    <w:name w:val="Table Grid"/>
    <w:basedOn w:val="TableNormal"/>
    <w:rsid w:val="0064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BE5DFA"/>
    <w:pPr>
      <w:spacing w:line="240" w:lineRule="exact"/>
    </w:pPr>
    <w:rPr>
      <w:rFonts w:ascii="Arial" w:eastAsia="Times" w:hAnsi="Arial"/>
      <w:noProof/>
    </w:rPr>
  </w:style>
  <w:style w:type="paragraph" w:customStyle="1" w:styleId="ArrowBold">
    <w:name w:val="Arrow Bold"/>
    <w:rsid w:val="00BE5DFA"/>
    <w:pPr>
      <w:numPr>
        <w:numId w:val="14"/>
      </w:numPr>
      <w:spacing w:after="240"/>
    </w:pPr>
    <w:rPr>
      <w:rFonts w:ascii="Arial" w:eastAsia="Times" w:hAnsi="Arial"/>
      <w:b/>
      <w:noProof/>
    </w:rPr>
  </w:style>
  <w:style w:type="character" w:customStyle="1" w:styleId="Heading1Char">
    <w:name w:val="Heading 1 Char"/>
    <w:link w:val="Heading1"/>
    <w:rsid w:val="0089256D"/>
    <w:rPr>
      <w:rFonts w:ascii="Cambria" w:eastAsia="Times New Roman" w:hAnsi="Cambria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semiHidden/>
    <w:rsid w:val="0089256D"/>
    <w:rPr>
      <w:rFonts w:ascii="Cambria" w:eastAsia="Times New Roman" w:hAnsi="Cambria" w:cs="Times New Roman"/>
      <w:color w:val="243F60"/>
      <w:sz w:val="24"/>
      <w:szCs w:val="24"/>
    </w:rPr>
  </w:style>
  <w:style w:type="paragraph" w:styleId="BodyText">
    <w:name w:val="Body Text"/>
    <w:basedOn w:val="Normal"/>
    <w:link w:val="BodyTextChar"/>
    <w:rsid w:val="0089256D"/>
    <w:pPr>
      <w:ind w:right="-900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link w:val="BodyText"/>
    <w:rsid w:val="0089256D"/>
    <w:rPr>
      <w:rFonts w:ascii="Arial" w:hAnsi="Arial" w:cs="Arial"/>
      <w:b/>
      <w:bCs/>
      <w:szCs w:val="24"/>
    </w:rPr>
  </w:style>
  <w:style w:type="character" w:styleId="FollowedHyperlink">
    <w:name w:val="FollowedHyperlink"/>
    <w:rsid w:val="003736C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25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FFA"/>
    <w:rPr>
      <w:rFonts w:ascii="Tahoma" w:hAnsi="Tahoma" w:cs="Tahoma"/>
      <w:sz w:val="16"/>
      <w:szCs w:val="16"/>
    </w:rPr>
  </w:style>
  <w:style w:type="paragraph" w:customStyle="1" w:styleId="heading2">
    <w:name w:val="heading2"/>
    <w:basedOn w:val="Normal"/>
    <w:link w:val="heading2Char"/>
    <w:qFormat/>
    <w:rsid w:val="002E5D2C"/>
    <w:pPr>
      <w:spacing w:before="60" w:after="60"/>
    </w:pPr>
    <w:rPr>
      <w:b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6D5E"/>
    <w:rPr>
      <w:sz w:val="20"/>
      <w:szCs w:val="20"/>
    </w:rPr>
  </w:style>
  <w:style w:type="character" w:customStyle="1" w:styleId="heading2Char">
    <w:name w:val="heading2 Char"/>
    <w:link w:val="heading2"/>
    <w:rsid w:val="002E5D2C"/>
    <w:rPr>
      <w:b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6D5E"/>
  </w:style>
  <w:style w:type="character" w:styleId="EndnoteReference">
    <w:name w:val="endnote reference"/>
    <w:uiPriority w:val="99"/>
    <w:semiHidden/>
    <w:unhideWhenUsed/>
    <w:rsid w:val="00496D5E"/>
    <w:rPr>
      <w:vertAlign w:val="superscript"/>
    </w:rPr>
  </w:style>
  <w:style w:type="character" w:customStyle="1" w:styleId="Heading9Char">
    <w:name w:val="Heading 9 Char"/>
    <w:semiHidden/>
    <w:rsid w:val="00496D5E"/>
    <w:rPr>
      <w:rFonts w:ascii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0219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19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19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19C3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FA1A7F"/>
    <w:rPr>
      <w:rFonts w:ascii="Helvetica" w:eastAsia="Times" w:hAnsi="Helvetica"/>
      <w:b/>
      <w:smallCaps/>
      <w:sz w:val="28"/>
    </w:rPr>
  </w:style>
  <w:style w:type="paragraph" w:styleId="ListParagraph">
    <w:name w:val="List Paragraph"/>
    <w:basedOn w:val="Normal"/>
    <w:uiPriority w:val="34"/>
    <w:qFormat/>
    <w:rsid w:val="00A303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1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7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7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77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3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h.wa.gov/infantaudiology" TargetMode="External"/><Relationship Id="rId18" Type="http://schemas.openxmlformats.org/officeDocument/2006/relationships/hyperlink" Target="https://www.cdhy.wa.gov/" TargetMode="External"/><Relationship Id="rId26" Type="http://schemas.openxmlformats.org/officeDocument/2006/relationships/hyperlink" Target="https://www.doh.wa.gov/Portals/1/Documents/Pubs/344-017-EHDDInotebk-vi-L.pdf" TargetMode="External"/><Relationship Id="rId39" Type="http://schemas.openxmlformats.org/officeDocument/2006/relationships/hyperlink" Target="http://www.handsandvoices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oh.wa.gov/Portals/1/Documents/8330/344-017-EHDDInotebk-en-L.pdf" TargetMode="External"/><Relationship Id="rId34" Type="http://schemas.openxmlformats.org/officeDocument/2006/relationships/hyperlink" Target="https://www.dcyf.wa.gov/sites/default/files/pdf/ESITContactsDirectory.pdf" TargetMode="External"/><Relationship Id="rId42" Type="http://schemas.openxmlformats.org/officeDocument/2006/relationships/hyperlink" Target="https://pediatrics.aappublications.org/content/124/4/1252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doh.wa.gov/hearingscreening" TargetMode="External"/><Relationship Id="rId17" Type="http://schemas.openxmlformats.org/officeDocument/2006/relationships/hyperlink" Target="https://wahandsandvoices.org/" TargetMode="External"/><Relationship Id="rId25" Type="http://schemas.openxmlformats.org/officeDocument/2006/relationships/hyperlink" Target="https://www.doh.wa.gov/Portals/1/Documents/Pubs/344-017_EHDDIResourceGuideRus.pdf" TargetMode="External"/><Relationship Id="rId33" Type="http://schemas.openxmlformats.org/officeDocument/2006/relationships/hyperlink" Target="http://www.doh.wa.gov/infantaudiology" TargetMode="External"/><Relationship Id="rId38" Type="http://schemas.openxmlformats.org/officeDocument/2006/relationships/hyperlink" Target="https://www.wsdsonline.org/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oh.wa.gov/Portals/1/Documents/Pubs/344-073-ResourceReferralFormChildrenDeafHardofHearing.docx" TargetMode="External"/><Relationship Id="rId20" Type="http://schemas.openxmlformats.org/officeDocument/2006/relationships/hyperlink" Target="https://www.doh.wa.gov/Portals/1/Documents/Pubs/344-077-Child-Hearing-Tests-es.pdf" TargetMode="External"/><Relationship Id="rId29" Type="http://schemas.openxmlformats.org/officeDocument/2006/relationships/hyperlink" Target="https://www.youtube.com/watch?v=GwnUKQX3DK4&amp;feature=emb_title" TargetMode="External"/><Relationship Id="rId41" Type="http://schemas.openxmlformats.org/officeDocument/2006/relationships/hyperlink" Target="https://www.cdc.gov/ncbddd/hearingloss/facts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doh.wa.gov/Portals/1/Documents/Pubs/344-017_EHDDIResourceGuideSom.pdf" TargetMode="External"/><Relationship Id="rId32" Type="http://schemas.openxmlformats.org/officeDocument/2006/relationships/hyperlink" Target="http://www.doh.wa.gov/hearingscreening" TargetMode="External"/><Relationship Id="rId37" Type="http://schemas.openxmlformats.org/officeDocument/2006/relationships/hyperlink" Target="mailto:EHDDI2@DOH.WA.GOV" TargetMode="External"/><Relationship Id="rId40" Type="http://schemas.openxmlformats.org/officeDocument/2006/relationships/hyperlink" Target="http://infanthearing.org/" TargetMode="External"/><Relationship Id="rId45" Type="http://schemas.openxmlformats.org/officeDocument/2006/relationships/hyperlink" Target="https://www.ncbi.nlm.nih.gov/books/NBK1434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cyf.wa.gov/sites/default/files/pdf/ESITContactsDirectory.pdf" TargetMode="External"/><Relationship Id="rId23" Type="http://schemas.openxmlformats.org/officeDocument/2006/relationships/hyperlink" Target="https://www.doh.wa.gov/Portals/1/Documents/Pubs/344-017_EHDDIResourceGuideChinese.pdf" TargetMode="External"/><Relationship Id="rId28" Type="http://schemas.openxmlformats.org/officeDocument/2006/relationships/hyperlink" Target="https://www.youtube.com/watch?v=LbcF-ohbl44&amp;feature=emb_logo" TargetMode="External"/><Relationship Id="rId36" Type="http://schemas.openxmlformats.org/officeDocument/2006/relationships/hyperlink" Target="http://www.doh.wa.gov/earlyhearinglos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doh.wa.gov/Portals/1/Documents/Pubs/344-077-Child-Hearing-Tests.pdf" TargetMode="External"/><Relationship Id="rId31" Type="http://schemas.openxmlformats.org/officeDocument/2006/relationships/hyperlink" Target="http://www.parenthelp123.org/es/" TargetMode="External"/><Relationship Id="rId44" Type="http://schemas.openxmlformats.org/officeDocument/2006/relationships/hyperlink" Target="https://pedsinreview.aappublications.org/content/35/11/45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h.wa.gov/Portals/1/Documents/8330/344-017-EHDDInotebk-en-L.pdf" TargetMode="External"/><Relationship Id="rId22" Type="http://schemas.openxmlformats.org/officeDocument/2006/relationships/hyperlink" Target="https://www.doh.wa.gov/Portals/1/Documents/Pubs/344-017_EHDDIResourceGuideSpan.pdf" TargetMode="External"/><Relationship Id="rId27" Type="http://schemas.openxmlformats.org/officeDocument/2006/relationships/hyperlink" Target="https://www.doh.wa.gov/Portals/1/Documents/8330/344-036-HearTest-en-L.pdf" TargetMode="External"/><Relationship Id="rId30" Type="http://schemas.openxmlformats.org/officeDocument/2006/relationships/hyperlink" Target="http://www.parenthelp123.org/" TargetMode="External"/><Relationship Id="rId35" Type="http://schemas.openxmlformats.org/officeDocument/2006/relationships/hyperlink" Target="https://www.k12.wa.us/sites/default/files/public/specialed/pubdocs/specialeddirectory.pdf" TargetMode="External"/><Relationship Id="rId43" Type="http://schemas.openxmlformats.org/officeDocument/2006/relationships/hyperlink" Target="https://www.aap.org/en-us/advocacy-and-policy/aap-health-initiatives/PEHDIC/Pages/Early-Hearing-Detection-and-Interven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0FCD4F2F6964A98AB50B47909617A" ma:contentTypeVersion="13" ma:contentTypeDescription="Create a new document." ma:contentTypeScope="" ma:versionID="59b4148e25bb6c6bdf1a73d37e874d0b">
  <xsd:schema xmlns:xsd="http://www.w3.org/2001/XMLSchema" xmlns:xs="http://www.w3.org/2001/XMLSchema" xmlns:p="http://schemas.microsoft.com/office/2006/metadata/properties" xmlns:ns3="24401945-d2c2-4897-b873-18346d3b0749" xmlns:ns4="5657368c-261c-4688-8de1-7599596cf7e6" targetNamespace="http://schemas.microsoft.com/office/2006/metadata/properties" ma:root="true" ma:fieldsID="6c8af0b6df44a4fe1f4e7f1b0cee0111" ns3:_="" ns4:_="">
    <xsd:import namespace="24401945-d2c2-4897-b873-18346d3b0749"/>
    <xsd:import namespace="5657368c-261c-4688-8de1-7599596cf7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01945-d2c2-4897-b873-18346d3b0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7368c-261c-4688-8de1-7599596cf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4FDC-AF1A-4429-A3ED-684B97B18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01945-d2c2-4897-b873-18346d3b0749"/>
    <ds:schemaRef ds:uri="5657368c-261c-4688-8de1-7599596cf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007194-6AB1-4AB2-B498-E8B05C3E5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C71B9-8FD8-4EE3-87A7-D157CB1943F6}">
  <ds:schemaRefs>
    <ds:schemaRef ds:uri="http://schemas.microsoft.com/office/2006/metadata/properties"/>
    <ds:schemaRef ds:uri="5657368c-261c-4688-8de1-7599596cf7e6"/>
    <ds:schemaRef ds:uri="http://www.w3.org/XML/1998/namespace"/>
    <ds:schemaRef ds:uri="http://purl.org/dc/dcmitype/"/>
    <ds:schemaRef ds:uri="http://purl.org/dc/elements/1.1/"/>
    <ds:schemaRef ds:uri="24401945-d2c2-4897-b873-18346d3b0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84796A0-A0CE-425B-8954-CF4FE261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1061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DEVELOPMENTAL SURVEILLANCE AND SCREENING IN PRIMARY CARE</vt:lpstr>
    </vt:vector>
  </TitlesOfParts>
  <Company>UW Medicine</Company>
  <LinksUpToDate>false</LinksUpToDate>
  <CharactersWithSpaces>10029</CharactersWithSpaces>
  <SharedDoc>false</SharedDoc>
  <HLinks>
    <vt:vector size="12" baseType="variant">
      <vt:variant>
        <vt:i4>196615</vt:i4>
      </vt:variant>
      <vt:variant>
        <vt:i4>3</vt:i4>
      </vt:variant>
      <vt:variant>
        <vt:i4>0</vt:i4>
      </vt:variant>
      <vt:variant>
        <vt:i4>5</vt:i4>
      </vt:variant>
      <vt:variant>
        <vt:lpwstr>http://www.parenthelp123.org/es/</vt:lpwstr>
      </vt:variant>
      <vt:variant>
        <vt:lpwstr/>
      </vt:variant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http://www.parenthelp123.org/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DEVELOPMENTAL SURVEILLANCE AND SCREENING IN PRIMARY CARE</dc:title>
  <dc:creator>Anne Leavitt</dc:creator>
  <cp:lastModifiedBy>Kate Orville</cp:lastModifiedBy>
  <cp:revision>3</cp:revision>
  <cp:lastPrinted>2020-01-22T17:30:00Z</cp:lastPrinted>
  <dcterms:created xsi:type="dcterms:W3CDTF">2020-01-22T17:29:00Z</dcterms:created>
  <dcterms:modified xsi:type="dcterms:W3CDTF">2020-01-22T18:42:00Z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0x0101004310FCD4F2F6964A98AB50B47909617A</vt:lpwstr>
  </property>
</Properties>
</file>