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8B" w:rsidRDefault="00BB4B8B">
      <w:pPr>
        <w:pStyle w:val="Heading5"/>
      </w:pPr>
      <w:r>
        <w:t>(Date)</w:t>
      </w:r>
    </w:p>
    <w:p w:rsidR="00BB4B8B" w:rsidRDefault="00BB4B8B">
      <w:pPr>
        <w:pStyle w:val="Heading1"/>
        <w:numPr>
          <w:ilvl w:val="0"/>
          <w:numId w:val="18"/>
        </w:numPr>
      </w:pPr>
      <w:r>
        <w:t xml:space="preserve">County Child Health Notes  </w:t>
      </w:r>
    </w:p>
    <w:p w:rsidR="00BB4B8B" w:rsidRDefault="00BB4B8B">
      <w:pPr>
        <w:pStyle w:val="BodyText"/>
        <w:ind w:right="-1800"/>
      </w:pPr>
      <w:r>
        <w:t>Promoting early identification and partnerships between families, primary health care providers &amp; the community.</w:t>
      </w:r>
    </w:p>
    <w:p w:rsidR="00BB4B8B" w:rsidRDefault="00654D03">
      <w:pPr>
        <w:pStyle w:val="BodyText"/>
        <w:ind w:right="-1620"/>
      </w:pPr>
      <w:r>
        <w:rPr>
          <w:noProof/>
        </w:rPr>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5pt" to="5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" strokeweight="3pt">
            <v:stroke linestyle="thinThin"/>
          </v:line>
        </w:pict>
      </w:r>
    </w:p>
    <w:p w:rsidR="00BB4B8B" w:rsidRDefault="00BB4B8B">
      <w:pPr>
        <w:rPr>
          <w:sz w:val="18"/>
        </w:rPr>
      </w:pPr>
      <w:r>
        <w:rPr>
          <w:rFonts w:ascii="Arial" w:hAnsi="Arial" w:cs="Arial"/>
          <w:sz w:val="18"/>
        </w:rPr>
        <w:t>Distributed by</w:t>
      </w:r>
      <w:r>
        <w:rPr>
          <w:sz w:val="18"/>
        </w:rPr>
        <w:t>: (2)</w:t>
      </w:r>
    </w:p>
    <w:p w:rsidR="006F7637" w:rsidRDefault="00BB4B8B" w:rsidP="006F7637">
      <w:pPr>
        <w:ind w:right="-360"/>
        <w:rPr>
          <w:sz w:val="18"/>
        </w:rPr>
      </w:pPr>
      <w:r>
        <w:rPr>
          <w:rFonts w:ascii="Arial" w:hAnsi="Arial" w:cs="Arial"/>
          <w:sz w:val="18"/>
        </w:rPr>
        <w:t>Contributors:</w:t>
      </w:r>
      <w:r>
        <w:rPr>
          <w:sz w:val="18"/>
        </w:rPr>
        <w:t xml:space="preserve"> Washington State Department of Health and UW – Center on Human Development &amp; Disability</w:t>
      </w:r>
      <w:r w:rsidR="006F7637">
        <w:rPr>
          <w:sz w:val="18"/>
        </w:rPr>
        <w:t>. Written by Katherine A. TeKolste, MD</w:t>
      </w:r>
    </w:p>
    <w:p w:rsidR="00BB4B8B" w:rsidRDefault="00BB4B8B">
      <w:pPr>
        <w:ind w:right="-360"/>
        <w:rPr>
          <w:sz w:val="18"/>
        </w:rPr>
      </w:pPr>
    </w:p>
    <w:p w:rsidR="00BB4B8B" w:rsidRDefault="00BB4B8B">
      <w:pPr>
        <w:pStyle w:val="BodyText"/>
        <w:rPr>
          <w:i w:val="0"/>
          <w:noProof/>
        </w:rPr>
      </w:pPr>
    </w:p>
    <w:tbl>
      <w:tblPr>
        <w:tblW w:w="0" w:type="auto"/>
        <w:tblLayout w:type="fixed"/>
        <w:tblLook w:val="0000"/>
      </w:tblPr>
      <w:tblGrid>
        <w:gridCol w:w="3078"/>
        <w:gridCol w:w="7920"/>
      </w:tblGrid>
      <w:tr w:rsidR="00BB4B8B" w:rsidRPr="00901114" w:rsidTr="00901114">
        <w:trPr>
          <w:cantSplit/>
          <w:trHeight w:val="5876"/>
        </w:trPr>
        <w:tc>
          <w:tcPr>
            <w:tcW w:w="3078" w:type="dxa"/>
            <w:tcBorders>
              <w:top w:val="single" w:sz="4" w:space="0" w:color="000000"/>
              <w:left w:val="single" w:sz="4" w:space="0" w:color="000000"/>
              <w:bottom w:val="single" w:sz="4" w:space="0" w:color="000000"/>
              <w:right w:val="single" w:sz="4" w:space="0" w:color="000000"/>
            </w:tcBorders>
          </w:tcPr>
          <w:p w:rsidR="00BB4B8B" w:rsidRPr="00901114" w:rsidRDefault="00BB4B8B">
            <w:pPr>
              <w:spacing w:before="120"/>
              <w:rPr>
                <w:rFonts w:asciiTheme="minorHAnsi" w:hAnsiTheme="minorHAnsi"/>
                <w:noProof/>
                <w:sz w:val="18"/>
              </w:rPr>
            </w:pPr>
          </w:p>
          <w:p w:rsidR="00BB4B8B" w:rsidRPr="00901114" w:rsidRDefault="00BB4B8B" w:rsidP="001F3543">
            <w:pPr>
              <w:pStyle w:val="BodyText3"/>
              <w:spacing w:after="40"/>
              <w:jc w:val="center"/>
              <w:rPr>
                <w:rFonts w:asciiTheme="minorHAnsi" w:hAnsiTheme="minorHAnsi"/>
              </w:rPr>
            </w:pPr>
            <w:r w:rsidRPr="00901114">
              <w:rPr>
                <w:rFonts w:asciiTheme="minorHAnsi" w:hAnsiTheme="minorHAnsi"/>
              </w:rPr>
              <w:t>Risk Factors for Vision Problems:</w:t>
            </w:r>
          </w:p>
          <w:p w:rsidR="00D83E39" w:rsidRPr="00901114" w:rsidRDefault="00D83E39" w:rsidP="001F3543">
            <w:pPr>
              <w:pStyle w:val="BodyText3"/>
              <w:spacing w:after="40"/>
              <w:jc w:val="center"/>
              <w:rPr>
                <w:rFonts w:asciiTheme="minorHAnsi" w:hAnsiTheme="minorHAnsi"/>
              </w:rPr>
            </w:pPr>
          </w:p>
          <w:p w:rsidR="00BB4B8B" w:rsidRPr="00901114" w:rsidRDefault="00BB4B8B">
            <w:pPr>
              <w:numPr>
                <w:ilvl w:val="0"/>
                <w:numId w:val="7"/>
              </w:numPr>
              <w:tabs>
                <w:tab w:val="clear" w:pos="360"/>
                <w:tab w:val="num" w:pos="180"/>
              </w:tabs>
              <w:spacing w:after="40"/>
              <w:ind w:left="180" w:hanging="180"/>
              <w:rPr>
                <w:rFonts w:asciiTheme="minorHAnsi" w:hAnsiTheme="minorHAnsi" w:cs="Arial"/>
                <w:sz w:val="20"/>
              </w:rPr>
            </w:pPr>
            <w:r w:rsidRPr="00901114">
              <w:rPr>
                <w:rFonts w:asciiTheme="minorHAnsi" w:hAnsiTheme="minorHAnsi" w:cs="Arial"/>
                <w:sz w:val="20"/>
              </w:rPr>
              <w:t>Less than 1500 grams at birth</w:t>
            </w:r>
          </w:p>
          <w:p w:rsidR="00BB4B8B" w:rsidRPr="00901114" w:rsidRDefault="00BB4B8B">
            <w:pPr>
              <w:numPr>
                <w:ilvl w:val="0"/>
                <w:numId w:val="7"/>
              </w:numPr>
              <w:tabs>
                <w:tab w:val="clear" w:pos="360"/>
                <w:tab w:val="num" w:pos="180"/>
              </w:tabs>
              <w:spacing w:after="40"/>
              <w:ind w:left="180" w:hanging="180"/>
              <w:rPr>
                <w:rFonts w:asciiTheme="minorHAnsi" w:hAnsiTheme="minorHAnsi" w:cs="Arial"/>
                <w:sz w:val="20"/>
              </w:rPr>
            </w:pPr>
            <w:r w:rsidRPr="00901114">
              <w:rPr>
                <w:rFonts w:asciiTheme="minorHAnsi" w:hAnsiTheme="minorHAnsi" w:cs="Arial"/>
                <w:sz w:val="20"/>
              </w:rPr>
              <w:t xml:space="preserve">History of </w:t>
            </w:r>
            <w:r w:rsidR="00A35105" w:rsidRPr="00901114">
              <w:rPr>
                <w:rFonts w:asciiTheme="minorHAnsi" w:hAnsiTheme="minorHAnsi" w:cs="Arial"/>
                <w:sz w:val="20"/>
              </w:rPr>
              <w:t>maternal ‘TORCH’</w:t>
            </w:r>
            <w:r w:rsidR="00C32294" w:rsidRPr="00901114">
              <w:rPr>
                <w:rFonts w:asciiTheme="minorHAnsi" w:hAnsiTheme="minorHAnsi" w:cs="Arial"/>
                <w:sz w:val="20"/>
              </w:rPr>
              <w:t xml:space="preserve"> complex infections*</w:t>
            </w:r>
          </w:p>
          <w:p w:rsidR="00BB4B8B" w:rsidRPr="00901114" w:rsidRDefault="00BB4B8B">
            <w:pPr>
              <w:numPr>
                <w:ilvl w:val="0"/>
                <w:numId w:val="7"/>
              </w:numPr>
              <w:tabs>
                <w:tab w:val="clear" w:pos="360"/>
                <w:tab w:val="num" w:pos="180"/>
              </w:tabs>
              <w:spacing w:after="40"/>
              <w:ind w:left="180" w:hanging="180"/>
              <w:rPr>
                <w:rFonts w:asciiTheme="minorHAnsi" w:hAnsiTheme="minorHAnsi" w:cs="Arial"/>
                <w:sz w:val="20"/>
              </w:rPr>
            </w:pPr>
            <w:r w:rsidRPr="00901114">
              <w:rPr>
                <w:rFonts w:asciiTheme="minorHAnsi" w:hAnsiTheme="minorHAnsi" w:cs="Arial"/>
                <w:sz w:val="20"/>
              </w:rPr>
              <w:t>Family history of conditions causing or associated with eye problems (e.g. retinoblastoma, congenital cataract, glaucoma, strabismus, amblyopia)</w:t>
            </w:r>
          </w:p>
          <w:p w:rsidR="00BB4B8B" w:rsidRPr="00901114" w:rsidRDefault="00BB4B8B">
            <w:pPr>
              <w:numPr>
                <w:ilvl w:val="0"/>
                <w:numId w:val="7"/>
              </w:numPr>
              <w:tabs>
                <w:tab w:val="clear" w:pos="360"/>
                <w:tab w:val="num" w:pos="180"/>
              </w:tabs>
              <w:spacing w:after="40"/>
              <w:ind w:left="187" w:hanging="187"/>
              <w:rPr>
                <w:rFonts w:asciiTheme="minorHAnsi" w:hAnsiTheme="minorHAnsi" w:cs="Arial"/>
                <w:sz w:val="20"/>
              </w:rPr>
            </w:pPr>
            <w:r w:rsidRPr="00901114">
              <w:rPr>
                <w:rFonts w:asciiTheme="minorHAnsi" w:hAnsiTheme="minorHAnsi" w:cs="Arial"/>
                <w:sz w:val="20"/>
              </w:rPr>
              <w:t xml:space="preserve">Neurological and developmental disorders or systemic disease </w:t>
            </w:r>
          </w:p>
          <w:p w:rsidR="00BB4B8B" w:rsidRPr="00901114" w:rsidRDefault="00BB4B8B">
            <w:pPr>
              <w:pStyle w:val="BlockText"/>
              <w:numPr>
                <w:ilvl w:val="0"/>
                <w:numId w:val="7"/>
              </w:numPr>
              <w:tabs>
                <w:tab w:val="clear" w:pos="360"/>
                <w:tab w:val="num" w:pos="180"/>
              </w:tabs>
              <w:spacing w:before="0" w:after="0"/>
              <w:ind w:left="187" w:hanging="187"/>
              <w:rPr>
                <w:rFonts w:asciiTheme="minorHAnsi" w:hAnsiTheme="minorHAnsi"/>
              </w:rPr>
            </w:pPr>
            <w:r w:rsidRPr="00901114">
              <w:rPr>
                <w:rFonts w:asciiTheme="minorHAnsi" w:hAnsiTheme="minorHAnsi" w:cs="Arial"/>
                <w:sz w:val="20"/>
              </w:rPr>
              <w:t>Use of medications associated with eye or vision abnormalities</w:t>
            </w:r>
          </w:p>
          <w:p w:rsidR="00C32294" w:rsidRPr="00901114" w:rsidRDefault="00C32294" w:rsidP="00C32294">
            <w:pPr>
              <w:pStyle w:val="BlockText"/>
              <w:spacing w:before="0" w:after="0"/>
              <w:ind w:left="187"/>
              <w:rPr>
                <w:rFonts w:asciiTheme="minorHAnsi" w:hAnsiTheme="minorHAnsi"/>
              </w:rPr>
            </w:pPr>
          </w:p>
          <w:p w:rsidR="00C32294" w:rsidRPr="00901114" w:rsidRDefault="00C32294" w:rsidP="00C32294">
            <w:pPr>
              <w:pStyle w:val="BlockText"/>
              <w:spacing w:before="0" w:after="0"/>
              <w:rPr>
                <w:rFonts w:asciiTheme="minorHAnsi" w:hAnsiTheme="minorHAnsi"/>
                <w:szCs w:val="18"/>
              </w:rPr>
            </w:pPr>
            <w:r w:rsidRPr="00901114">
              <w:rPr>
                <w:rFonts w:asciiTheme="minorHAnsi" w:hAnsiTheme="minorHAnsi" w:cs="Arial"/>
                <w:szCs w:val="18"/>
              </w:rPr>
              <w:t>*</w:t>
            </w:r>
            <w:r w:rsidRPr="00901114">
              <w:rPr>
                <w:rFonts w:asciiTheme="minorHAnsi" w:hAnsiTheme="minorHAnsi" w:cs="Arial"/>
                <w:b/>
                <w:i/>
                <w:szCs w:val="18"/>
              </w:rPr>
              <w:t>T</w:t>
            </w:r>
            <w:r w:rsidRPr="00901114">
              <w:rPr>
                <w:rFonts w:asciiTheme="minorHAnsi" w:hAnsiTheme="minorHAnsi" w:cs="Arial"/>
                <w:i/>
                <w:szCs w:val="18"/>
              </w:rPr>
              <w:t xml:space="preserve">oxoplasmosis, </w:t>
            </w:r>
            <w:r w:rsidRPr="00901114">
              <w:rPr>
                <w:rFonts w:asciiTheme="minorHAnsi" w:hAnsiTheme="minorHAnsi" w:cs="Arial"/>
                <w:b/>
                <w:i/>
                <w:szCs w:val="18"/>
              </w:rPr>
              <w:t>O</w:t>
            </w:r>
            <w:r w:rsidRPr="00901114">
              <w:rPr>
                <w:rFonts w:asciiTheme="minorHAnsi" w:hAnsiTheme="minorHAnsi" w:cs="Arial"/>
                <w:i/>
                <w:szCs w:val="18"/>
              </w:rPr>
              <w:t>ther</w:t>
            </w:r>
            <w:r w:rsidR="00D83E39" w:rsidRPr="00901114">
              <w:rPr>
                <w:rFonts w:asciiTheme="minorHAnsi" w:hAnsiTheme="minorHAnsi" w:cs="Arial"/>
                <w:i/>
                <w:szCs w:val="18"/>
              </w:rPr>
              <w:t xml:space="preserve"> (syphilis, hepatitis B, varicella zoster, HIV, parvovirus B19, enteroviruses, lymphocytic choriomeningitic virus) </w:t>
            </w:r>
            <w:r w:rsidRPr="00901114">
              <w:rPr>
                <w:rFonts w:asciiTheme="minorHAnsi" w:hAnsiTheme="minorHAnsi" w:cs="Arial"/>
                <w:i/>
                <w:szCs w:val="18"/>
              </w:rPr>
              <w:t xml:space="preserve">, </w:t>
            </w:r>
            <w:r w:rsidRPr="00901114">
              <w:rPr>
                <w:rFonts w:asciiTheme="minorHAnsi" w:hAnsiTheme="minorHAnsi" w:cs="Arial"/>
                <w:b/>
                <w:i/>
                <w:szCs w:val="18"/>
              </w:rPr>
              <w:t>R</w:t>
            </w:r>
            <w:r w:rsidRPr="00901114">
              <w:rPr>
                <w:rFonts w:asciiTheme="minorHAnsi" w:hAnsiTheme="minorHAnsi" w:cs="Arial"/>
                <w:i/>
                <w:szCs w:val="18"/>
              </w:rPr>
              <w:t xml:space="preserve">ubella, </w:t>
            </w:r>
            <w:r w:rsidRPr="00901114">
              <w:rPr>
                <w:rFonts w:asciiTheme="minorHAnsi" w:hAnsiTheme="minorHAnsi" w:cs="Arial"/>
                <w:b/>
                <w:i/>
                <w:szCs w:val="18"/>
              </w:rPr>
              <w:t>C</w:t>
            </w:r>
            <w:r w:rsidRPr="00901114">
              <w:rPr>
                <w:rFonts w:asciiTheme="minorHAnsi" w:hAnsiTheme="minorHAnsi" w:cs="Arial"/>
                <w:i/>
                <w:szCs w:val="18"/>
              </w:rPr>
              <w:t xml:space="preserve">ytomegalovirus, </w:t>
            </w:r>
            <w:r w:rsidRPr="00901114">
              <w:rPr>
                <w:rFonts w:asciiTheme="minorHAnsi" w:hAnsiTheme="minorHAnsi" w:cs="Arial"/>
                <w:b/>
                <w:i/>
                <w:szCs w:val="18"/>
              </w:rPr>
              <w:t>H</w:t>
            </w:r>
            <w:r w:rsidRPr="00901114">
              <w:rPr>
                <w:rFonts w:asciiTheme="minorHAnsi" w:hAnsiTheme="minorHAnsi" w:cs="Arial"/>
                <w:i/>
                <w:szCs w:val="18"/>
              </w:rPr>
              <w:t>erpes simplex</w:t>
            </w:r>
          </w:p>
        </w:tc>
        <w:tc>
          <w:tcPr>
            <w:tcW w:w="7920" w:type="dxa"/>
            <w:tcBorders>
              <w:left w:val="single" w:sz="4" w:space="0" w:color="000000"/>
            </w:tcBorders>
          </w:tcPr>
          <w:p w:rsidR="00BB4B8B" w:rsidRPr="00901114" w:rsidRDefault="00654D03" w:rsidP="00D83E39">
            <w:pPr>
              <w:pStyle w:val="Heading2"/>
              <w:jc w:val="left"/>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Text Box 15" o:spid="_x0000_s1027" type="#_x0000_t202" style="position:absolute;margin-left:125.6pt;margin-top:9.75pt;width:239.15pt;height:5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" stroked="f">
                  <v:textbox>
                    <w:txbxContent>
                      <w:p w:rsidR="00DF7090" w:rsidRPr="00901114" w:rsidRDefault="00DF7090" w:rsidP="00D83E39">
                        <w:pPr>
                          <w:jc w:val="center"/>
                          <w:rPr>
                            <w:rFonts w:asciiTheme="minorHAnsi" w:hAnsiTheme="minorHAnsi"/>
                            <w:b/>
                            <w:sz w:val="36"/>
                            <w:szCs w:val="36"/>
                          </w:rPr>
                        </w:pPr>
                        <w:r w:rsidRPr="00901114">
                          <w:rPr>
                            <w:rFonts w:asciiTheme="minorHAnsi" w:hAnsiTheme="minorHAnsi"/>
                            <w:b/>
                            <w:sz w:val="36"/>
                            <w:szCs w:val="36"/>
                          </w:rPr>
                          <w:t>Vision Screening for Infants, Toddlers and Preschoolers</w:t>
                        </w:r>
                      </w:p>
                    </w:txbxContent>
                  </v:textbox>
                </v:shape>
              </w:pict>
            </w:r>
            <w:r w:rsidR="00B75BE6" w:rsidRPr="00901114">
              <w:rPr>
                <w:rFonts w:asciiTheme="minorHAnsi" w:hAnsiTheme="minorHAnsi"/>
                <w:noProof/>
                <w:sz w:val="18"/>
              </w:rPr>
              <w:drawing>
                <wp:inline distT="0" distB="0" distL="0" distR="0">
                  <wp:extent cx="1493384" cy="865294"/>
                  <wp:effectExtent l="0" t="0" r="0" b="0"/>
                  <wp:docPr id="5" name="Picture 5" descr="E:\CHN\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HN\vision.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938" cy="866194"/>
                          </a:xfrm>
                          <a:prstGeom prst="rect">
                            <a:avLst/>
                          </a:prstGeom>
                          <a:noFill/>
                          <a:ln>
                            <a:noFill/>
                          </a:ln>
                        </pic:spPr>
                      </pic:pic>
                    </a:graphicData>
                  </a:graphic>
                </wp:inline>
              </w:drawing>
            </w:r>
          </w:p>
          <w:p w:rsidR="001F3543" w:rsidRPr="00901114" w:rsidRDefault="001F3543" w:rsidP="001F3543">
            <w:pPr>
              <w:rPr>
                <w:rFonts w:asciiTheme="minorHAnsi" w:hAnsiTheme="minorHAnsi"/>
                <w:sz w:val="22"/>
                <w:szCs w:val="22"/>
              </w:rPr>
            </w:pPr>
          </w:p>
          <w:p w:rsidR="00BB4B8B" w:rsidRPr="00901114" w:rsidRDefault="006E0562">
            <w:pPr>
              <w:pStyle w:val="Body"/>
              <w:rPr>
                <w:rFonts w:asciiTheme="minorHAnsi" w:hAnsiTheme="minorHAnsi"/>
                <w:sz w:val="22"/>
                <w:szCs w:val="22"/>
              </w:rPr>
            </w:pPr>
            <w:r w:rsidRPr="00901114">
              <w:rPr>
                <w:rFonts w:asciiTheme="minorHAnsi" w:hAnsiTheme="minorHAnsi"/>
                <w:sz w:val="22"/>
                <w:szCs w:val="22"/>
              </w:rPr>
              <w:t xml:space="preserve">The first three years of life are critical in the development of good vision.  </w:t>
            </w:r>
            <w:r w:rsidR="00BB4B8B" w:rsidRPr="00901114">
              <w:rPr>
                <w:rFonts w:asciiTheme="minorHAnsi" w:hAnsiTheme="minorHAnsi"/>
                <w:sz w:val="22"/>
                <w:szCs w:val="22"/>
              </w:rPr>
              <w:t>One i</w:t>
            </w:r>
            <w:r w:rsidRPr="00901114">
              <w:rPr>
                <w:rFonts w:asciiTheme="minorHAnsi" w:hAnsiTheme="minorHAnsi"/>
                <w:sz w:val="22"/>
                <w:szCs w:val="22"/>
              </w:rPr>
              <w:t xml:space="preserve">n twenty preschool age children </w:t>
            </w:r>
            <w:r w:rsidR="00BB4B8B" w:rsidRPr="00901114">
              <w:rPr>
                <w:rFonts w:asciiTheme="minorHAnsi" w:hAnsiTheme="minorHAnsi"/>
                <w:sz w:val="22"/>
                <w:szCs w:val="22"/>
              </w:rPr>
              <w:t>has impaired vision,</w:t>
            </w:r>
            <w:r w:rsidR="00401958" w:rsidRPr="00901114">
              <w:rPr>
                <w:rFonts w:asciiTheme="minorHAnsi" w:hAnsiTheme="minorHAnsi"/>
                <w:sz w:val="22"/>
                <w:szCs w:val="22"/>
              </w:rPr>
              <w:t xml:space="preserve"> most commonly due to amblyopia,</w:t>
            </w:r>
            <w:r w:rsidR="00BB4B8B" w:rsidRPr="00901114">
              <w:rPr>
                <w:rFonts w:asciiTheme="minorHAnsi" w:hAnsiTheme="minorHAnsi"/>
                <w:sz w:val="22"/>
                <w:szCs w:val="22"/>
              </w:rPr>
              <w:t xml:space="preserve"> strabismus</w:t>
            </w:r>
            <w:r w:rsidR="000E2E3D" w:rsidRPr="00901114">
              <w:rPr>
                <w:rFonts w:asciiTheme="minorHAnsi" w:hAnsiTheme="minorHAnsi"/>
                <w:sz w:val="22"/>
                <w:szCs w:val="22"/>
              </w:rPr>
              <w:t xml:space="preserve"> (misaligned eyes)</w:t>
            </w:r>
            <w:r w:rsidR="00BB4B8B" w:rsidRPr="00901114">
              <w:rPr>
                <w:rFonts w:asciiTheme="minorHAnsi" w:hAnsiTheme="minorHAnsi"/>
                <w:sz w:val="22"/>
                <w:szCs w:val="22"/>
              </w:rPr>
              <w:t xml:space="preserve"> </w:t>
            </w:r>
            <w:r w:rsidRPr="00901114">
              <w:rPr>
                <w:rFonts w:asciiTheme="minorHAnsi" w:hAnsiTheme="minorHAnsi"/>
                <w:sz w:val="22"/>
                <w:szCs w:val="22"/>
              </w:rPr>
              <w:t xml:space="preserve">or </w:t>
            </w:r>
            <w:r w:rsidR="00BB4B8B" w:rsidRPr="00901114">
              <w:rPr>
                <w:rFonts w:asciiTheme="minorHAnsi" w:hAnsiTheme="minorHAnsi"/>
                <w:sz w:val="22"/>
                <w:szCs w:val="22"/>
              </w:rPr>
              <w:t>significant refractive error</w:t>
            </w:r>
            <w:r w:rsidR="00401958" w:rsidRPr="00901114">
              <w:rPr>
                <w:rFonts w:asciiTheme="minorHAnsi" w:hAnsiTheme="minorHAnsi"/>
                <w:sz w:val="22"/>
                <w:szCs w:val="22"/>
              </w:rPr>
              <w:t xml:space="preserve"> such as farsightedness, astigmatism and nearsightedness</w:t>
            </w:r>
            <w:r w:rsidR="00BB4B8B" w:rsidRPr="00901114">
              <w:rPr>
                <w:rFonts w:asciiTheme="minorHAnsi" w:hAnsiTheme="minorHAnsi"/>
                <w:sz w:val="22"/>
                <w:szCs w:val="22"/>
              </w:rPr>
              <w:t xml:space="preserve">. </w:t>
            </w:r>
            <w:r w:rsidR="00401958" w:rsidRPr="00901114">
              <w:rPr>
                <w:rFonts w:asciiTheme="minorHAnsi" w:hAnsiTheme="minorHAnsi"/>
                <w:sz w:val="22"/>
                <w:szCs w:val="22"/>
              </w:rPr>
              <w:t>Strabismus</w:t>
            </w:r>
            <w:r w:rsidR="000E2E3D" w:rsidRPr="00901114">
              <w:rPr>
                <w:rFonts w:asciiTheme="minorHAnsi" w:hAnsiTheme="minorHAnsi"/>
                <w:sz w:val="22"/>
                <w:szCs w:val="22"/>
              </w:rPr>
              <w:t xml:space="preserve"> </w:t>
            </w:r>
            <w:r w:rsidR="00401958" w:rsidRPr="00901114">
              <w:rPr>
                <w:rFonts w:asciiTheme="minorHAnsi" w:hAnsiTheme="minorHAnsi"/>
                <w:sz w:val="22"/>
                <w:szCs w:val="22"/>
              </w:rPr>
              <w:t xml:space="preserve">and refractive errors can lead to amblyopia – reduced vision due to lack of visual stimulation during early childhood. </w:t>
            </w:r>
            <w:r w:rsidR="00AC4973" w:rsidRPr="00901114">
              <w:rPr>
                <w:rFonts w:asciiTheme="minorHAnsi" w:hAnsiTheme="minorHAnsi"/>
                <w:sz w:val="22"/>
                <w:szCs w:val="22"/>
              </w:rPr>
              <w:t xml:space="preserve">Equal input from both eyes is necessary for normal development of the brain’s visual cortex.  </w:t>
            </w:r>
            <w:r w:rsidRPr="00901114">
              <w:rPr>
                <w:rFonts w:asciiTheme="minorHAnsi" w:hAnsiTheme="minorHAnsi"/>
                <w:sz w:val="22"/>
                <w:szCs w:val="22"/>
              </w:rPr>
              <w:t xml:space="preserve">In addition to permanent vision loss, undetected </w:t>
            </w:r>
            <w:r w:rsidR="00BB4B8B" w:rsidRPr="00901114">
              <w:rPr>
                <w:rFonts w:asciiTheme="minorHAnsi" w:hAnsiTheme="minorHAnsi"/>
                <w:sz w:val="22"/>
                <w:szCs w:val="22"/>
              </w:rPr>
              <w:t>vision abnormalities can lead to cognitive, emotional, neurological and physical impairment.</w:t>
            </w:r>
            <w:r w:rsidR="00C13E07" w:rsidRPr="00901114">
              <w:rPr>
                <w:rFonts w:asciiTheme="minorHAnsi" w:hAnsiTheme="minorHAnsi"/>
                <w:sz w:val="22"/>
                <w:szCs w:val="22"/>
              </w:rPr>
              <w:t xml:space="preserve"> </w:t>
            </w:r>
          </w:p>
          <w:p w:rsidR="001F3543" w:rsidRPr="00901114" w:rsidRDefault="001F3543">
            <w:pPr>
              <w:pStyle w:val="Body"/>
              <w:rPr>
                <w:rFonts w:asciiTheme="minorHAnsi" w:hAnsiTheme="minorHAnsi"/>
                <w:sz w:val="22"/>
                <w:szCs w:val="22"/>
              </w:rPr>
            </w:pPr>
          </w:p>
          <w:p w:rsidR="00110887" w:rsidRPr="00901114" w:rsidRDefault="00C13E07">
            <w:pPr>
              <w:pStyle w:val="Body"/>
              <w:rPr>
                <w:rFonts w:asciiTheme="minorHAnsi" w:hAnsiTheme="minorHAnsi"/>
                <w:sz w:val="22"/>
                <w:szCs w:val="22"/>
              </w:rPr>
            </w:pPr>
            <w:r w:rsidRPr="00901114">
              <w:rPr>
                <w:rFonts w:asciiTheme="minorHAnsi" w:hAnsiTheme="minorHAnsi"/>
                <w:sz w:val="22"/>
                <w:szCs w:val="22"/>
              </w:rPr>
              <w:t xml:space="preserve">Young children generally do not complain about poor vision. </w:t>
            </w:r>
            <w:r w:rsidR="00110887" w:rsidRPr="00901114">
              <w:rPr>
                <w:rFonts w:asciiTheme="minorHAnsi" w:hAnsiTheme="minorHAnsi"/>
                <w:sz w:val="22"/>
                <w:szCs w:val="22"/>
              </w:rPr>
              <w:t xml:space="preserve">Serial screening in the medical home is the most effective approach to early detection and provides the best opportunity for effective treatment.  </w:t>
            </w:r>
          </w:p>
          <w:p w:rsidR="00135890" w:rsidRPr="00901114" w:rsidRDefault="00135890">
            <w:pPr>
              <w:pStyle w:val="Body"/>
              <w:rPr>
                <w:rFonts w:asciiTheme="minorHAnsi" w:hAnsiTheme="minorHAnsi"/>
                <w:sz w:val="22"/>
                <w:szCs w:val="22"/>
              </w:rPr>
            </w:pPr>
          </w:p>
          <w:p w:rsidR="00BB4B8B" w:rsidRPr="00901114" w:rsidRDefault="00BB4B8B" w:rsidP="000A5876">
            <w:pPr>
              <w:pStyle w:val="Body"/>
              <w:rPr>
                <w:rFonts w:asciiTheme="minorHAnsi" w:hAnsiTheme="minorHAnsi"/>
                <w:sz w:val="22"/>
                <w:szCs w:val="22"/>
              </w:rPr>
            </w:pPr>
            <w:r w:rsidRPr="00901114">
              <w:rPr>
                <w:rFonts w:asciiTheme="minorHAnsi" w:hAnsiTheme="minorHAnsi"/>
                <w:sz w:val="22"/>
                <w:szCs w:val="22"/>
              </w:rPr>
              <w:t>Eye and vision screening is recommended</w:t>
            </w:r>
            <w:r w:rsidR="00401958" w:rsidRPr="00901114">
              <w:rPr>
                <w:rFonts w:asciiTheme="minorHAnsi" w:hAnsiTheme="minorHAnsi"/>
                <w:sz w:val="22"/>
                <w:szCs w:val="22"/>
              </w:rPr>
              <w:t xml:space="preserve"> </w:t>
            </w:r>
            <w:r w:rsidRPr="00901114">
              <w:rPr>
                <w:rFonts w:asciiTheme="minorHAnsi" w:hAnsiTheme="minorHAnsi"/>
                <w:sz w:val="22"/>
                <w:szCs w:val="22"/>
              </w:rPr>
              <w:t>at birth, 6</w:t>
            </w:r>
            <w:r w:rsidR="00CB0A11" w:rsidRPr="00901114">
              <w:rPr>
                <w:rFonts w:asciiTheme="minorHAnsi" w:hAnsiTheme="minorHAnsi"/>
                <w:sz w:val="22"/>
                <w:szCs w:val="22"/>
              </w:rPr>
              <w:t>-12</w:t>
            </w:r>
            <w:r w:rsidRPr="00901114">
              <w:rPr>
                <w:rFonts w:asciiTheme="minorHAnsi" w:hAnsiTheme="minorHAnsi"/>
                <w:sz w:val="22"/>
                <w:szCs w:val="22"/>
              </w:rPr>
              <w:t xml:space="preserve"> months, </w:t>
            </w:r>
            <w:r w:rsidR="000A5876">
              <w:rPr>
                <w:rFonts w:asciiTheme="minorHAnsi" w:hAnsiTheme="minorHAnsi"/>
                <w:sz w:val="22"/>
                <w:szCs w:val="22"/>
              </w:rPr>
              <w:t>24</w:t>
            </w:r>
            <w:r w:rsidR="00CB0A11" w:rsidRPr="00901114">
              <w:rPr>
                <w:rFonts w:asciiTheme="minorHAnsi" w:hAnsiTheme="minorHAnsi"/>
                <w:sz w:val="22"/>
                <w:szCs w:val="22"/>
              </w:rPr>
              <w:t xml:space="preserve"> months</w:t>
            </w:r>
            <w:r w:rsidRPr="00901114">
              <w:rPr>
                <w:rFonts w:asciiTheme="minorHAnsi" w:hAnsiTheme="minorHAnsi"/>
                <w:sz w:val="22"/>
                <w:szCs w:val="22"/>
              </w:rPr>
              <w:t>, and</w:t>
            </w:r>
            <w:r w:rsidR="00CB0A11" w:rsidRPr="00901114">
              <w:rPr>
                <w:rFonts w:asciiTheme="minorHAnsi" w:hAnsiTheme="minorHAnsi"/>
                <w:sz w:val="22"/>
                <w:szCs w:val="22"/>
              </w:rPr>
              <w:t xml:space="preserve"> annually thereafter until</w:t>
            </w:r>
            <w:r w:rsidRPr="00901114">
              <w:rPr>
                <w:rFonts w:asciiTheme="minorHAnsi" w:hAnsiTheme="minorHAnsi"/>
                <w:sz w:val="22"/>
                <w:szCs w:val="22"/>
              </w:rPr>
              <w:t xml:space="preserve"> 5 years</w:t>
            </w:r>
            <w:r w:rsidR="006E0562" w:rsidRPr="00901114">
              <w:rPr>
                <w:rFonts w:asciiTheme="minorHAnsi" w:hAnsiTheme="minorHAnsi"/>
                <w:sz w:val="22"/>
                <w:szCs w:val="22"/>
              </w:rPr>
              <w:t xml:space="preserve"> of age</w:t>
            </w:r>
            <w:r w:rsidRPr="00901114">
              <w:rPr>
                <w:rFonts w:asciiTheme="minorHAnsi" w:hAnsiTheme="minorHAnsi"/>
                <w:sz w:val="22"/>
                <w:szCs w:val="22"/>
              </w:rPr>
              <w:t>, as well as any time a concern arises</w:t>
            </w:r>
            <w:r w:rsidR="006E0562" w:rsidRPr="00901114">
              <w:rPr>
                <w:rFonts w:asciiTheme="minorHAnsi" w:hAnsiTheme="minorHAnsi"/>
                <w:sz w:val="22"/>
                <w:szCs w:val="22"/>
              </w:rPr>
              <w:t>.</w:t>
            </w:r>
            <w:r w:rsidR="006E0562" w:rsidRPr="00901114">
              <w:rPr>
                <w:rFonts w:asciiTheme="minorHAnsi" w:hAnsiTheme="minorHAnsi"/>
                <w:sz w:val="22"/>
                <w:szCs w:val="22"/>
                <w:vertAlign w:val="superscript"/>
              </w:rPr>
              <w:t>1</w:t>
            </w:r>
            <w:r w:rsidR="00457093" w:rsidRPr="00901114">
              <w:rPr>
                <w:rFonts w:asciiTheme="minorHAnsi" w:hAnsiTheme="minorHAnsi"/>
                <w:sz w:val="22"/>
                <w:szCs w:val="22"/>
              </w:rPr>
              <w:t xml:space="preserve">  </w:t>
            </w:r>
            <w:r w:rsidR="00734B60" w:rsidRPr="00901114">
              <w:rPr>
                <w:rFonts w:asciiTheme="minorHAnsi" w:hAnsiTheme="minorHAnsi"/>
                <w:sz w:val="22"/>
                <w:szCs w:val="22"/>
              </w:rPr>
              <w:t>Vision screening for preschool children (3-5 years) is a recommended Bright Futures well-child preventive care service.</w:t>
            </w:r>
          </w:p>
        </w:tc>
      </w:tr>
    </w:tbl>
    <w:p w:rsidR="00BB4B8B" w:rsidRPr="00901114" w:rsidRDefault="00BB4B8B">
      <w:pPr>
        <w:rPr>
          <w:rFonts w:asciiTheme="minorHAnsi" w:hAnsiTheme="minorHAnsi"/>
          <w:noProof/>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3"/>
        <w:gridCol w:w="5495"/>
      </w:tblGrid>
      <w:tr w:rsidR="00BB4B8B" w:rsidRPr="00901114" w:rsidTr="00836681">
        <w:trPr>
          <w:trHeight w:val="350"/>
        </w:trPr>
        <w:tc>
          <w:tcPr>
            <w:tcW w:w="11016" w:type="dxa"/>
            <w:gridSpan w:val="3"/>
            <w:tcBorders>
              <w:bottom w:val="nil"/>
            </w:tcBorders>
            <w:shd w:val="clear" w:color="auto" w:fill="EAF1DD" w:themeFill="accent3" w:themeFillTint="33"/>
          </w:tcPr>
          <w:p w:rsidR="00BB4B8B" w:rsidRPr="00901114" w:rsidRDefault="00BB4B8B" w:rsidP="00662C2A">
            <w:pPr>
              <w:pStyle w:val="Heading3"/>
              <w:rPr>
                <w:rFonts w:asciiTheme="minorHAnsi" w:hAnsiTheme="minorHAnsi" w:cs="Arial"/>
                <w:b w:val="0"/>
                <w:bCs/>
              </w:rPr>
            </w:pPr>
            <w:r w:rsidRPr="00901114">
              <w:rPr>
                <w:rFonts w:asciiTheme="minorHAnsi" w:hAnsiTheme="minorHAnsi"/>
              </w:rPr>
              <w:t>What might you do in your practice?</w:t>
            </w:r>
          </w:p>
        </w:tc>
      </w:tr>
      <w:tr w:rsidR="00662C2A" w:rsidRPr="00901114" w:rsidTr="00662C2A">
        <w:trPr>
          <w:trHeight w:val="818"/>
        </w:trPr>
        <w:tc>
          <w:tcPr>
            <w:tcW w:w="11016" w:type="dxa"/>
            <w:gridSpan w:val="3"/>
            <w:tcBorders>
              <w:top w:val="nil"/>
              <w:bottom w:val="nil"/>
            </w:tcBorders>
          </w:tcPr>
          <w:p w:rsidR="00662C2A" w:rsidRPr="00901114" w:rsidRDefault="00662C2A">
            <w:pPr>
              <w:numPr>
                <w:ilvl w:val="0"/>
                <w:numId w:val="16"/>
              </w:numPr>
              <w:rPr>
                <w:rFonts w:asciiTheme="minorHAnsi" w:hAnsiTheme="minorHAnsi" w:cs="Arial"/>
                <w:sz w:val="20"/>
              </w:rPr>
            </w:pPr>
            <w:r w:rsidRPr="00901114">
              <w:rPr>
                <w:rFonts w:asciiTheme="minorHAnsi" w:hAnsiTheme="minorHAnsi" w:cs="Arial"/>
                <w:b/>
                <w:bCs/>
                <w:sz w:val="20"/>
              </w:rPr>
              <w:t>Be familiar with the risk factors</w:t>
            </w:r>
            <w:r w:rsidRPr="00901114">
              <w:rPr>
                <w:rFonts w:asciiTheme="minorHAnsi" w:hAnsiTheme="minorHAnsi" w:cs="Arial"/>
                <w:sz w:val="20"/>
              </w:rPr>
              <w:t xml:space="preserve"> for vision problems (see box above)</w:t>
            </w:r>
          </w:p>
          <w:p w:rsidR="00662C2A" w:rsidRPr="00901114" w:rsidRDefault="00662C2A" w:rsidP="001137F5">
            <w:pPr>
              <w:pStyle w:val="Arrowbullet"/>
              <w:numPr>
                <w:ilvl w:val="0"/>
                <w:numId w:val="16"/>
              </w:numPr>
              <w:spacing w:after="0"/>
              <w:rPr>
                <w:rFonts w:asciiTheme="minorHAnsi" w:hAnsiTheme="minorHAnsi"/>
              </w:rPr>
            </w:pPr>
            <w:r w:rsidRPr="00901114">
              <w:rPr>
                <w:rFonts w:asciiTheme="minorHAnsi" w:hAnsiTheme="minorHAnsi" w:cs="Arial"/>
                <w:b/>
                <w:bCs/>
                <w:noProof w:val="0"/>
              </w:rPr>
              <w:t xml:space="preserve">Educate parents about signs of eye problems </w:t>
            </w:r>
            <w:r w:rsidRPr="00901114">
              <w:rPr>
                <w:rFonts w:asciiTheme="minorHAnsi" w:hAnsiTheme="minorHAnsi" w:cs="Arial"/>
                <w:noProof w:val="0"/>
              </w:rPr>
              <w:t>that require further evaluation (Refer parents to the AAP Healthy Children website:   ‘</w:t>
            </w:r>
            <w:hyperlink r:id="rId9" w:history="1">
              <w:r w:rsidRPr="00901114">
                <w:rPr>
                  <w:rStyle w:val="Hyperlink"/>
                  <w:rFonts w:asciiTheme="minorHAnsi" w:hAnsiTheme="minorHAnsi" w:cs="Arial"/>
                  <w:noProof w:val="0"/>
                </w:rPr>
                <w:t>Warning Signs of Vision Problems in Children’</w:t>
              </w:r>
            </w:hyperlink>
            <w:r w:rsidRPr="00901114">
              <w:rPr>
                <w:rFonts w:asciiTheme="minorHAnsi" w:hAnsiTheme="minorHAnsi" w:cs="Arial"/>
                <w:noProof w:val="0"/>
              </w:rPr>
              <w:t>)</w:t>
            </w:r>
          </w:p>
        </w:tc>
      </w:tr>
      <w:tr w:rsidR="00BB4B8B" w:rsidRPr="00901114">
        <w:tc>
          <w:tcPr>
            <w:tcW w:w="5508" w:type="dxa"/>
            <w:tcBorders>
              <w:top w:val="nil"/>
              <w:bottom w:val="nil"/>
              <w:right w:val="nil"/>
            </w:tcBorders>
          </w:tcPr>
          <w:p w:rsidR="00BB4B8B" w:rsidRPr="00901114" w:rsidRDefault="00BB4B8B">
            <w:pPr>
              <w:numPr>
                <w:ilvl w:val="1"/>
                <w:numId w:val="10"/>
              </w:numPr>
              <w:rPr>
                <w:rFonts w:asciiTheme="minorHAnsi" w:hAnsiTheme="minorHAnsi"/>
              </w:rPr>
            </w:pPr>
            <w:r w:rsidRPr="00901114">
              <w:rPr>
                <w:rFonts w:asciiTheme="minorHAnsi" w:hAnsiTheme="minorHAnsi" w:cs="Arial"/>
                <w:sz w:val="20"/>
              </w:rPr>
              <w:t>Misaligned eyes or poor visual fixation</w:t>
            </w:r>
          </w:p>
          <w:p w:rsidR="00BB4B8B" w:rsidRPr="00901114" w:rsidRDefault="00BB4B8B">
            <w:pPr>
              <w:numPr>
                <w:ilvl w:val="1"/>
                <w:numId w:val="10"/>
              </w:numPr>
              <w:rPr>
                <w:rFonts w:asciiTheme="minorHAnsi" w:hAnsiTheme="minorHAnsi"/>
              </w:rPr>
            </w:pPr>
            <w:r w:rsidRPr="00901114">
              <w:rPr>
                <w:rFonts w:asciiTheme="minorHAnsi" w:hAnsiTheme="minorHAnsi" w:cs="Arial"/>
                <w:sz w:val="20"/>
              </w:rPr>
              <w:t>Light sensitivity</w:t>
            </w:r>
            <w:r w:rsidR="00457093" w:rsidRPr="00901114">
              <w:rPr>
                <w:rFonts w:asciiTheme="minorHAnsi" w:hAnsiTheme="minorHAnsi" w:cs="Arial"/>
                <w:sz w:val="20"/>
              </w:rPr>
              <w:t>, itchiness, pain or discomfort</w:t>
            </w:r>
          </w:p>
          <w:p w:rsidR="00BB4B8B" w:rsidRPr="00901114" w:rsidRDefault="00457093">
            <w:pPr>
              <w:numPr>
                <w:ilvl w:val="1"/>
                <w:numId w:val="10"/>
              </w:numPr>
              <w:rPr>
                <w:rFonts w:asciiTheme="minorHAnsi" w:hAnsiTheme="minorHAnsi"/>
              </w:rPr>
            </w:pPr>
            <w:r w:rsidRPr="00901114">
              <w:rPr>
                <w:rFonts w:asciiTheme="minorHAnsi" w:hAnsiTheme="minorHAnsi" w:cs="Arial"/>
                <w:sz w:val="20"/>
              </w:rPr>
              <w:t>Pus or crusting in either eye</w:t>
            </w:r>
          </w:p>
        </w:tc>
        <w:tc>
          <w:tcPr>
            <w:tcW w:w="5508" w:type="dxa"/>
            <w:gridSpan w:val="2"/>
            <w:tcBorders>
              <w:top w:val="nil"/>
              <w:left w:val="nil"/>
              <w:bottom w:val="nil"/>
            </w:tcBorders>
          </w:tcPr>
          <w:p w:rsidR="00BB4B8B" w:rsidRPr="00901114" w:rsidRDefault="00457093">
            <w:pPr>
              <w:numPr>
                <w:ilvl w:val="1"/>
                <w:numId w:val="10"/>
              </w:numPr>
              <w:tabs>
                <w:tab w:val="clear" w:pos="1080"/>
                <w:tab w:val="left" w:pos="342"/>
              </w:tabs>
              <w:ind w:left="342"/>
              <w:rPr>
                <w:rFonts w:asciiTheme="minorHAnsi" w:hAnsiTheme="minorHAnsi"/>
              </w:rPr>
            </w:pPr>
            <w:r w:rsidRPr="00901114">
              <w:rPr>
                <w:rFonts w:asciiTheme="minorHAnsi" w:hAnsiTheme="minorHAnsi" w:cs="Arial"/>
                <w:sz w:val="20"/>
              </w:rPr>
              <w:t>Redness lasting more than a few days</w:t>
            </w:r>
          </w:p>
          <w:p w:rsidR="00BB4B8B" w:rsidRPr="00901114" w:rsidRDefault="00BB4B8B">
            <w:pPr>
              <w:numPr>
                <w:ilvl w:val="1"/>
                <w:numId w:val="10"/>
              </w:numPr>
              <w:tabs>
                <w:tab w:val="clear" w:pos="1080"/>
                <w:tab w:val="left" w:pos="342"/>
              </w:tabs>
              <w:ind w:left="342"/>
              <w:rPr>
                <w:rFonts w:asciiTheme="minorHAnsi" w:hAnsiTheme="minorHAnsi"/>
              </w:rPr>
            </w:pPr>
            <w:r w:rsidRPr="00901114">
              <w:rPr>
                <w:rFonts w:asciiTheme="minorHAnsi" w:hAnsiTheme="minorHAnsi" w:cs="Arial"/>
                <w:sz w:val="20"/>
              </w:rPr>
              <w:t>Persistent tearing</w:t>
            </w:r>
          </w:p>
          <w:p w:rsidR="00BB4B8B" w:rsidRPr="00901114" w:rsidRDefault="00BB4B8B">
            <w:pPr>
              <w:numPr>
                <w:ilvl w:val="1"/>
                <w:numId w:val="10"/>
              </w:numPr>
              <w:tabs>
                <w:tab w:val="clear" w:pos="1080"/>
                <w:tab w:val="left" w:pos="342"/>
              </w:tabs>
              <w:ind w:left="342"/>
              <w:rPr>
                <w:rFonts w:asciiTheme="minorHAnsi" w:hAnsiTheme="minorHAnsi"/>
              </w:rPr>
            </w:pPr>
            <w:r w:rsidRPr="00901114">
              <w:rPr>
                <w:rFonts w:asciiTheme="minorHAnsi" w:hAnsiTheme="minorHAnsi" w:cs="Arial"/>
                <w:sz w:val="20"/>
              </w:rPr>
              <w:t>Nystagmus</w:t>
            </w:r>
          </w:p>
        </w:tc>
      </w:tr>
      <w:tr w:rsidR="00BB4B8B" w:rsidRPr="00901114" w:rsidTr="00662C2A">
        <w:trPr>
          <w:trHeight w:val="315"/>
        </w:trPr>
        <w:tc>
          <w:tcPr>
            <w:tcW w:w="11016" w:type="dxa"/>
            <w:gridSpan w:val="3"/>
            <w:tcBorders>
              <w:top w:val="nil"/>
              <w:bottom w:val="nil"/>
            </w:tcBorders>
          </w:tcPr>
          <w:p w:rsidR="00BB4B8B" w:rsidRPr="00901114" w:rsidRDefault="00493731" w:rsidP="001F3543">
            <w:pPr>
              <w:numPr>
                <w:ilvl w:val="0"/>
                <w:numId w:val="17"/>
              </w:numPr>
              <w:ind w:right="-180"/>
              <w:rPr>
                <w:rFonts w:asciiTheme="minorHAnsi" w:hAnsiTheme="minorHAnsi"/>
              </w:rPr>
            </w:pPr>
            <w:r w:rsidRPr="00901114">
              <w:rPr>
                <w:rFonts w:asciiTheme="minorHAnsi" w:hAnsiTheme="minorHAnsi" w:cs="Arial"/>
                <w:b/>
                <w:bCs/>
                <w:sz w:val="20"/>
              </w:rPr>
              <w:t>Include a vision history and examination</w:t>
            </w:r>
            <w:r w:rsidRPr="00901114">
              <w:rPr>
                <w:rFonts w:asciiTheme="minorHAnsi" w:hAnsiTheme="minorHAnsi" w:cs="Arial"/>
                <w:sz w:val="20"/>
              </w:rPr>
              <w:t xml:space="preserve"> at well-child visits beginning at infancy:</w:t>
            </w:r>
          </w:p>
        </w:tc>
      </w:tr>
      <w:tr w:rsidR="00662C2A" w:rsidRPr="00901114" w:rsidTr="00901114">
        <w:trPr>
          <w:trHeight w:val="1062"/>
        </w:trPr>
        <w:tc>
          <w:tcPr>
            <w:tcW w:w="5521" w:type="dxa"/>
            <w:gridSpan w:val="2"/>
            <w:tcBorders>
              <w:top w:val="nil"/>
              <w:bottom w:val="single" w:sz="4" w:space="0" w:color="auto"/>
              <w:right w:val="nil"/>
            </w:tcBorders>
          </w:tcPr>
          <w:p w:rsidR="00662C2A" w:rsidRPr="00901114" w:rsidRDefault="00662C2A" w:rsidP="00F544B0">
            <w:pPr>
              <w:numPr>
                <w:ilvl w:val="1"/>
                <w:numId w:val="9"/>
              </w:numPr>
              <w:rPr>
                <w:rFonts w:asciiTheme="minorHAnsi" w:hAnsiTheme="minorHAnsi"/>
              </w:rPr>
            </w:pPr>
            <w:r w:rsidRPr="00901114">
              <w:rPr>
                <w:rFonts w:asciiTheme="minorHAnsi" w:hAnsiTheme="minorHAnsi" w:cs="Arial"/>
                <w:sz w:val="20"/>
              </w:rPr>
              <w:t xml:space="preserve">Fixation and following </w:t>
            </w:r>
          </w:p>
          <w:p w:rsidR="00662C2A" w:rsidRPr="00901114" w:rsidRDefault="00662C2A" w:rsidP="00F544B0">
            <w:pPr>
              <w:numPr>
                <w:ilvl w:val="1"/>
                <w:numId w:val="9"/>
              </w:numPr>
              <w:rPr>
                <w:rFonts w:asciiTheme="minorHAnsi" w:hAnsiTheme="minorHAnsi"/>
              </w:rPr>
            </w:pPr>
            <w:r w:rsidRPr="00901114">
              <w:rPr>
                <w:rFonts w:asciiTheme="minorHAnsi" w:hAnsiTheme="minorHAnsi" w:cs="Arial"/>
                <w:sz w:val="20"/>
              </w:rPr>
              <w:t>Red reflex</w:t>
            </w:r>
          </w:p>
          <w:p w:rsidR="00662C2A" w:rsidRPr="00901114" w:rsidRDefault="00662C2A" w:rsidP="00F544B0">
            <w:pPr>
              <w:numPr>
                <w:ilvl w:val="1"/>
                <w:numId w:val="9"/>
              </w:numPr>
              <w:rPr>
                <w:rFonts w:asciiTheme="minorHAnsi" w:hAnsiTheme="minorHAnsi"/>
              </w:rPr>
            </w:pPr>
            <w:r w:rsidRPr="00901114">
              <w:rPr>
                <w:rFonts w:asciiTheme="minorHAnsi" w:hAnsiTheme="minorHAnsi" w:cs="Arial"/>
                <w:sz w:val="20"/>
              </w:rPr>
              <w:t>Nystagmus</w:t>
            </w:r>
          </w:p>
          <w:p w:rsidR="00662C2A" w:rsidRPr="00901114" w:rsidRDefault="00662C2A" w:rsidP="00F544B0">
            <w:pPr>
              <w:numPr>
                <w:ilvl w:val="1"/>
                <w:numId w:val="9"/>
              </w:numPr>
              <w:rPr>
                <w:rFonts w:asciiTheme="minorHAnsi" w:hAnsiTheme="minorHAnsi"/>
              </w:rPr>
            </w:pPr>
            <w:r w:rsidRPr="00901114">
              <w:rPr>
                <w:rFonts w:asciiTheme="minorHAnsi" w:hAnsiTheme="minorHAnsi" w:cs="Arial"/>
                <w:sz w:val="20"/>
              </w:rPr>
              <w:t>Asymmetries</w:t>
            </w:r>
          </w:p>
        </w:tc>
        <w:tc>
          <w:tcPr>
            <w:tcW w:w="5495" w:type="dxa"/>
            <w:tcBorders>
              <w:top w:val="nil"/>
              <w:left w:val="nil"/>
              <w:bottom w:val="single" w:sz="4" w:space="0" w:color="auto"/>
            </w:tcBorders>
          </w:tcPr>
          <w:p w:rsidR="00662C2A" w:rsidRPr="00901114" w:rsidRDefault="00662C2A" w:rsidP="00F544B0">
            <w:pPr>
              <w:numPr>
                <w:ilvl w:val="1"/>
                <w:numId w:val="9"/>
              </w:numPr>
              <w:tabs>
                <w:tab w:val="clear" w:pos="1080"/>
                <w:tab w:val="num" w:pos="342"/>
              </w:tabs>
              <w:ind w:left="342"/>
              <w:rPr>
                <w:rFonts w:asciiTheme="minorHAnsi" w:hAnsiTheme="minorHAnsi"/>
              </w:rPr>
            </w:pPr>
            <w:r w:rsidRPr="00901114">
              <w:rPr>
                <w:rFonts w:asciiTheme="minorHAnsi" w:hAnsiTheme="minorHAnsi" w:cs="Arial"/>
                <w:sz w:val="20"/>
              </w:rPr>
              <w:t>Ocular misalignment (strabismus)</w:t>
            </w:r>
          </w:p>
          <w:p w:rsidR="00662C2A" w:rsidRPr="00901114" w:rsidRDefault="00662C2A" w:rsidP="00F544B0">
            <w:pPr>
              <w:numPr>
                <w:ilvl w:val="1"/>
                <w:numId w:val="9"/>
              </w:numPr>
              <w:tabs>
                <w:tab w:val="clear" w:pos="1080"/>
                <w:tab w:val="num" w:pos="342"/>
              </w:tabs>
              <w:ind w:left="342"/>
              <w:rPr>
                <w:rFonts w:asciiTheme="minorHAnsi" w:hAnsiTheme="minorHAnsi"/>
              </w:rPr>
            </w:pPr>
            <w:r w:rsidRPr="00901114">
              <w:rPr>
                <w:rFonts w:asciiTheme="minorHAnsi" w:hAnsiTheme="minorHAnsi" w:cs="Arial"/>
                <w:sz w:val="20"/>
              </w:rPr>
              <w:t xml:space="preserve">Visual acuity abnormalities </w:t>
            </w:r>
          </w:p>
          <w:p w:rsidR="00662C2A" w:rsidRPr="00901114" w:rsidRDefault="00662C2A" w:rsidP="00901114">
            <w:pPr>
              <w:numPr>
                <w:ilvl w:val="1"/>
                <w:numId w:val="9"/>
              </w:numPr>
              <w:tabs>
                <w:tab w:val="clear" w:pos="1080"/>
                <w:tab w:val="num" w:pos="342"/>
              </w:tabs>
              <w:ind w:left="342"/>
              <w:rPr>
                <w:rFonts w:asciiTheme="minorHAnsi" w:hAnsiTheme="minorHAnsi"/>
              </w:rPr>
            </w:pPr>
            <w:r w:rsidRPr="00901114">
              <w:rPr>
                <w:rFonts w:asciiTheme="minorHAnsi" w:hAnsiTheme="minorHAnsi" w:cs="Arial"/>
                <w:sz w:val="20"/>
              </w:rPr>
              <w:t>Structural defects (urgent referral required for opacities of the ocular media)</w:t>
            </w:r>
          </w:p>
        </w:tc>
      </w:tr>
    </w:tbl>
    <w:p w:rsidR="001F3543" w:rsidRPr="00901114" w:rsidRDefault="001F3543">
      <w:pPr>
        <w:rPr>
          <w:rFonts w:asciiTheme="minorHAnsi" w:hAnsiTheme="minorHAnsi"/>
          <w:noProof/>
          <w:sz w:val="18"/>
        </w:rPr>
      </w:pPr>
    </w:p>
    <w:p w:rsidR="00BB4B8B" w:rsidRPr="00901114" w:rsidRDefault="00BB4B8B">
      <w:pPr>
        <w:pStyle w:val="Arrowbullet"/>
        <w:rPr>
          <w:rFonts w:asciiTheme="minorHAnsi" w:hAnsiTheme="minorHAnsi" w:cs="Arial"/>
        </w:rPr>
      </w:pPr>
      <w:r w:rsidRPr="00901114">
        <w:rPr>
          <w:rFonts w:asciiTheme="minorHAnsi" w:hAnsiTheme="minorHAnsi" w:cs="Arial"/>
          <w:b/>
          <w:bCs/>
          <w:i/>
          <w:iCs/>
          <w:u w:val="single"/>
        </w:rPr>
        <w:t>Strabismus</w:t>
      </w:r>
      <w:r w:rsidRPr="00901114">
        <w:rPr>
          <w:rFonts w:asciiTheme="minorHAnsi" w:hAnsiTheme="minorHAnsi" w:cs="Arial"/>
        </w:rPr>
        <w:t xml:space="preserve"> can be evaluated by the corneal light reflex symmetry, the cover-uncover</w:t>
      </w:r>
      <w:r w:rsidR="00401958" w:rsidRPr="00901114">
        <w:rPr>
          <w:rFonts w:asciiTheme="minorHAnsi" w:hAnsiTheme="minorHAnsi" w:cs="Arial"/>
        </w:rPr>
        <w:t xml:space="preserve"> and cross cover</w:t>
      </w:r>
      <w:r w:rsidRPr="00901114">
        <w:rPr>
          <w:rFonts w:asciiTheme="minorHAnsi" w:hAnsiTheme="minorHAnsi" w:cs="Arial"/>
        </w:rPr>
        <w:t xml:space="preserve"> test</w:t>
      </w:r>
      <w:r w:rsidR="00401958" w:rsidRPr="00901114">
        <w:rPr>
          <w:rFonts w:asciiTheme="minorHAnsi" w:hAnsiTheme="minorHAnsi" w:cs="Arial"/>
        </w:rPr>
        <w:t>s</w:t>
      </w:r>
      <w:r w:rsidR="006A560A" w:rsidRPr="00901114">
        <w:rPr>
          <w:rFonts w:asciiTheme="minorHAnsi" w:hAnsiTheme="minorHAnsi" w:cs="Arial"/>
        </w:rPr>
        <w:t>, or the Bruc</w:t>
      </w:r>
      <w:r w:rsidRPr="00901114">
        <w:rPr>
          <w:rFonts w:asciiTheme="minorHAnsi" w:hAnsiTheme="minorHAnsi" w:cs="Arial"/>
        </w:rPr>
        <w:t xml:space="preserve">kner test (corneal light reflex examination through an ophthalmoscope from </w:t>
      </w:r>
      <w:r w:rsidR="00031A81" w:rsidRPr="00901114">
        <w:rPr>
          <w:rFonts w:asciiTheme="minorHAnsi" w:hAnsiTheme="minorHAnsi" w:cs="Arial"/>
        </w:rPr>
        <w:t xml:space="preserve">2-3 </w:t>
      </w:r>
      <w:r w:rsidRPr="00901114">
        <w:rPr>
          <w:rFonts w:asciiTheme="minorHAnsi" w:hAnsiTheme="minorHAnsi" w:cs="Arial"/>
        </w:rPr>
        <w:t>feet away in a darkened room).</w:t>
      </w:r>
      <w:r w:rsidR="00B41CCF" w:rsidRPr="00901114">
        <w:rPr>
          <w:rFonts w:asciiTheme="minorHAnsi" w:hAnsiTheme="minorHAnsi" w:cs="Arial"/>
          <w:vertAlign w:val="superscript"/>
        </w:rPr>
        <w:t>2</w:t>
      </w:r>
      <w:r w:rsidRPr="00901114">
        <w:rPr>
          <w:rFonts w:asciiTheme="minorHAnsi" w:hAnsiTheme="minorHAnsi" w:cs="Arial"/>
        </w:rPr>
        <w:t xml:space="preserve">  </w:t>
      </w:r>
    </w:p>
    <w:p w:rsidR="00BB4B8B" w:rsidRPr="00901114" w:rsidRDefault="00BB4B8B">
      <w:pPr>
        <w:pStyle w:val="Arrowbullet"/>
        <w:rPr>
          <w:rFonts w:asciiTheme="minorHAnsi" w:hAnsiTheme="minorHAnsi" w:cs="Arial"/>
        </w:rPr>
      </w:pPr>
      <w:r w:rsidRPr="00901114">
        <w:rPr>
          <w:rFonts w:asciiTheme="minorHAnsi" w:hAnsiTheme="minorHAnsi" w:cs="Arial"/>
          <w:b/>
          <w:bCs/>
          <w:i/>
          <w:iCs/>
          <w:u w:val="single"/>
        </w:rPr>
        <w:t>Visual acuity</w:t>
      </w:r>
      <w:r w:rsidRPr="00901114">
        <w:rPr>
          <w:rFonts w:asciiTheme="minorHAnsi" w:hAnsiTheme="minorHAnsi" w:cs="Arial"/>
        </w:rPr>
        <w:t xml:space="preserve"> in infants and young children is most accurately determined by “preferential looking tests” (Teller Acuity Card test). </w:t>
      </w:r>
      <w:r w:rsidR="00401958" w:rsidRPr="00901114">
        <w:rPr>
          <w:rFonts w:asciiTheme="minorHAnsi" w:hAnsiTheme="minorHAnsi" w:cs="Arial"/>
        </w:rPr>
        <w:t>C</w:t>
      </w:r>
      <w:r w:rsidRPr="00901114">
        <w:rPr>
          <w:rFonts w:asciiTheme="minorHAnsi" w:hAnsiTheme="minorHAnsi" w:cs="Arial"/>
        </w:rPr>
        <w:t>hildren 3 years and older</w:t>
      </w:r>
      <w:r w:rsidR="00401958" w:rsidRPr="00901114">
        <w:rPr>
          <w:rFonts w:asciiTheme="minorHAnsi" w:hAnsiTheme="minorHAnsi" w:cs="Arial"/>
        </w:rPr>
        <w:t xml:space="preserve"> can be screened wi</w:t>
      </w:r>
      <w:r w:rsidR="00E66079" w:rsidRPr="00901114">
        <w:rPr>
          <w:rFonts w:asciiTheme="minorHAnsi" w:hAnsiTheme="minorHAnsi" w:cs="Arial"/>
        </w:rPr>
        <w:t xml:space="preserve">th the </w:t>
      </w:r>
      <w:r w:rsidR="00523697" w:rsidRPr="00901114">
        <w:rPr>
          <w:rFonts w:asciiTheme="minorHAnsi" w:hAnsiTheme="minorHAnsi" w:cs="Arial"/>
        </w:rPr>
        <w:t xml:space="preserve">Tumbling E, </w:t>
      </w:r>
      <w:r w:rsidR="00E66079" w:rsidRPr="00901114">
        <w:rPr>
          <w:rFonts w:asciiTheme="minorHAnsi" w:hAnsiTheme="minorHAnsi" w:cs="Arial"/>
        </w:rPr>
        <w:t>HOTV</w:t>
      </w:r>
      <w:r w:rsidR="00B83AAB" w:rsidRPr="00901114">
        <w:rPr>
          <w:rFonts w:asciiTheme="minorHAnsi" w:hAnsiTheme="minorHAnsi" w:cs="Arial"/>
        </w:rPr>
        <w:t xml:space="preserve"> chart or  LEA symbols</w:t>
      </w:r>
      <w:r w:rsidR="00E66079" w:rsidRPr="00901114">
        <w:rPr>
          <w:rFonts w:asciiTheme="minorHAnsi" w:hAnsiTheme="minorHAnsi" w:cs="Arial"/>
        </w:rPr>
        <w:t xml:space="preserve"> chart (</w:t>
      </w:r>
      <w:r w:rsidR="00D8366E" w:rsidRPr="00901114">
        <w:rPr>
          <w:rFonts w:asciiTheme="minorHAnsi" w:hAnsiTheme="minorHAnsi" w:cs="Arial"/>
        </w:rPr>
        <w:drawing>
          <wp:inline distT="0" distB="0" distL="0" distR="0">
            <wp:extent cx="1085850" cy="133350"/>
            <wp:effectExtent l="0" t="0" r="0" b="0"/>
            <wp:docPr id="2" name="irc_mi" descr="https://spie.org/Images/Graphics/Publications/FG04_P19-20_eye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pie.org/Images/Graphics/Publications/FG04_P19-20_eyechart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26" t="64285" r="7426" b="14285"/>
                    <a:stretch>
                      <a:fillRect/>
                    </a:stretch>
                  </pic:blipFill>
                  <pic:spPr bwMode="auto">
                    <a:xfrm>
                      <a:off x="0" y="0"/>
                      <a:ext cx="1085850" cy="133350"/>
                    </a:xfrm>
                    <a:prstGeom prst="rect">
                      <a:avLst/>
                    </a:prstGeom>
                    <a:noFill/>
                    <a:ln>
                      <a:noFill/>
                    </a:ln>
                  </pic:spPr>
                </pic:pic>
              </a:graphicData>
            </a:graphic>
          </wp:inline>
        </w:drawing>
      </w:r>
      <w:r w:rsidR="00E66079" w:rsidRPr="00901114">
        <w:rPr>
          <w:rFonts w:asciiTheme="minorHAnsi" w:hAnsiTheme="minorHAnsi" w:cs="Arial"/>
        </w:rPr>
        <w:t>)</w:t>
      </w:r>
      <w:r w:rsidR="00CC3040" w:rsidRPr="00901114">
        <w:rPr>
          <w:rFonts w:asciiTheme="minorHAnsi" w:hAnsiTheme="minorHAnsi" w:cs="Arial"/>
        </w:rPr>
        <w:t xml:space="preserve">.  Older children can </w:t>
      </w:r>
      <w:r w:rsidR="00031A81" w:rsidRPr="00901114">
        <w:rPr>
          <w:rFonts w:asciiTheme="minorHAnsi" w:hAnsiTheme="minorHAnsi" w:cs="Arial"/>
        </w:rPr>
        <w:t>be tested with</w:t>
      </w:r>
      <w:r w:rsidR="00CC3040" w:rsidRPr="00901114">
        <w:rPr>
          <w:rFonts w:asciiTheme="minorHAnsi" w:hAnsiTheme="minorHAnsi" w:cs="Arial"/>
        </w:rPr>
        <w:t xml:space="preserve"> a Snellen chart.</w:t>
      </w:r>
    </w:p>
    <w:p w:rsidR="00457093" w:rsidRPr="00901114" w:rsidRDefault="00445153" w:rsidP="00457093">
      <w:pPr>
        <w:pStyle w:val="Arrowbullet"/>
        <w:rPr>
          <w:rFonts w:asciiTheme="minorHAnsi" w:hAnsiTheme="minorHAnsi" w:cs="Arial"/>
          <w:sz w:val="22"/>
        </w:rPr>
      </w:pPr>
      <w:r w:rsidRPr="00901114">
        <w:rPr>
          <w:rFonts w:asciiTheme="minorHAnsi" w:hAnsiTheme="minorHAnsi" w:cs="Arial"/>
          <w:b/>
          <w:bCs/>
          <w:i/>
          <w:iCs/>
          <w:u w:val="single"/>
        </w:rPr>
        <w:t xml:space="preserve">Instrument-based </w:t>
      </w:r>
      <w:r w:rsidR="00457093" w:rsidRPr="00901114">
        <w:rPr>
          <w:rFonts w:asciiTheme="minorHAnsi" w:hAnsiTheme="minorHAnsi" w:cs="Arial"/>
          <w:b/>
          <w:bCs/>
          <w:i/>
          <w:iCs/>
          <w:u w:val="single"/>
        </w:rPr>
        <w:t>Vision Screening (Photo-screening)</w:t>
      </w:r>
      <w:r w:rsidR="00457093" w:rsidRPr="00901114">
        <w:rPr>
          <w:rFonts w:asciiTheme="minorHAnsi" w:hAnsiTheme="minorHAnsi" w:cs="Arial"/>
          <w:b/>
          <w:bCs/>
          <w:i/>
          <w:iCs/>
        </w:rPr>
        <w:t xml:space="preserve"> </w:t>
      </w:r>
      <w:r w:rsidRPr="00901114">
        <w:rPr>
          <w:rFonts w:asciiTheme="minorHAnsi" w:hAnsiTheme="minorHAnsi" w:cs="Arial"/>
          <w:bCs/>
          <w:iCs/>
        </w:rPr>
        <w:t xml:space="preserve">- Children </w:t>
      </w:r>
      <w:r w:rsidR="00523697" w:rsidRPr="00901114">
        <w:rPr>
          <w:rFonts w:asciiTheme="minorHAnsi" w:hAnsiTheme="minorHAnsi" w:cs="Arial"/>
          <w:bCs/>
          <w:iCs/>
        </w:rPr>
        <w:t>6 months to 5</w:t>
      </w:r>
      <w:r w:rsidRPr="00901114">
        <w:rPr>
          <w:rFonts w:asciiTheme="minorHAnsi" w:hAnsiTheme="minorHAnsi" w:cs="Arial"/>
          <w:bCs/>
          <w:iCs/>
        </w:rPr>
        <w:t xml:space="preserve"> years can benefit from this automated vision screening technology which does not depend on behavioral responses of the child.  It is especially useful in the preverbal, preliterate or developmentally delayed child.</w:t>
      </w:r>
      <w:r w:rsidR="00B41CCF" w:rsidRPr="00901114">
        <w:rPr>
          <w:rFonts w:asciiTheme="minorHAnsi" w:hAnsiTheme="minorHAnsi" w:cs="Arial"/>
          <w:bCs/>
          <w:iCs/>
          <w:vertAlign w:val="superscript"/>
        </w:rPr>
        <w:t>3</w:t>
      </w:r>
      <w:r w:rsidRPr="00901114">
        <w:rPr>
          <w:rFonts w:asciiTheme="minorHAnsi" w:hAnsiTheme="minorHAnsi" w:cs="Arial"/>
          <w:bCs/>
          <w:iCs/>
          <w:vertAlign w:val="superscript"/>
        </w:rPr>
        <w:t xml:space="preserve"> </w:t>
      </w:r>
      <w:r w:rsidR="00523697" w:rsidRPr="00901114">
        <w:rPr>
          <w:rFonts w:asciiTheme="minorHAnsi" w:hAnsiTheme="minorHAnsi" w:cs="Arial"/>
          <w:bCs/>
          <w:iCs/>
          <w:vertAlign w:val="superscript"/>
        </w:rPr>
        <w:t xml:space="preserve">  </w:t>
      </w:r>
      <w:r w:rsidR="000E604A" w:rsidRPr="00901114">
        <w:rPr>
          <w:rFonts w:asciiTheme="minorHAnsi" w:hAnsiTheme="minorHAnsi" w:cs="Arial"/>
          <w:bCs/>
          <w:iCs/>
        </w:rPr>
        <w:t>Instrument-based screening do</w:t>
      </w:r>
      <w:r w:rsidR="00AD1B64" w:rsidRPr="00901114">
        <w:rPr>
          <w:rFonts w:asciiTheme="minorHAnsi" w:hAnsiTheme="minorHAnsi" w:cs="Arial"/>
          <w:bCs/>
          <w:iCs/>
        </w:rPr>
        <w:t>es not measure acuity</w:t>
      </w:r>
      <w:r w:rsidR="000E604A" w:rsidRPr="00901114">
        <w:rPr>
          <w:rFonts w:asciiTheme="minorHAnsi" w:hAnsiTheme="minorHAnsi" w:cs="Arial"/>
          <w:bCs/>
          <w:iCs/>
        </w:rPr>
        <w:t>, but assess</w:t>
      </w:r>
      <w:r w:rsidR="00AD1B64" w:rsidRPr="00901114">
        <w:rPr>
          <w:rFonts w:asciiTheme="minorHAnsi" w:hAnsiTheme="minorHAnsi" w:cs="Arial"/>
          <w:bCs/>
          <w:iCs/>
        </w:rPr>
        <w:t>es</w:t>
      </w:r>
      <w:r w:rsidR="000E604A" w:rsidRPr="00901114">
        <w:rPr>
          <w:rFonts w:asciiTheme="minorHAnsi" w:hAnsiTheme="minorHAnsi" w:cs="Arial"/>
          <w:bCs/>
          <w:iCs/>
        </w:rPr>
        <w:t xml:space="preserve"> for the presence of amblyopia risk factors. </w:t>
      </w:r>
      <w:r w:rsidRPr="00901114">
        <w:rPr>
          <w:rFonts w:asciiTheme="minorHAnsi" w:hAnsiTheme="minorHAnsi" w:cs="Arial"/>
          <w:bCs/>
          <w:iCs/>
        </w:rPr>
        <w:t xml:space="preserve"> </w:t>
      </w:r>
      <w:r w:rsidR="00523697" w:rsidRPr="00901114">
        <w:rPr>
          <w:rFonts w:asciiTheme="minorHAnsi" w:hAnsiTheme="minorHAnsi" w:cs="Arial"/>
          <w:bCs/>
          <w:iCs/>
        </w:rPr>
        <w:t>Note that v</w:t>
      </w:r>
      <w:r w:rsidR="00125BB2" w:rsidRPr="00901114">
        <w:rPr>
          <w:rFonts w:asciiTheme="minorHAnsi" w:hAnsiTheme="minorHAnsi" w:cs="Arial"/>
          <w:bCs/>
          <w:iCs/>
        </w:rPr>
        <w:t>isual acuity</w:t>
      </w:r>
      <w:r w:rsidR="00523697" w:rsidRPr="00901114">
        <w:rPr>
          <w:rFonts w:asciiTheme="minorHAnsi" w:hAnsiTheme="minorHAnsi" w:cs="Arial"/>
          <w:bCs/>
          <w:iCs/>
        </w:rPr>
        <w:t xml:space="preserve"> charts are acceptable for screening between 3 and 5 years of age and </w:t>
      </w:r>
      <w:r w:rsidR="004D6F25" w:rsidRPr="00901114">
        <w:rPr>
          <w:rFonts w:asciiTheme="minorHAnsi" w:hAnsiTheme="minorHAnsi" w:cs="Arial"/>
          <w:bCs/>
          <w:iCs/>
        </w:rPr>
        <w:t xml:space="preserve">can be effectively used with </w:t>
      </w:r>
      <w:r w:rsidR="00523697" w:rsidRPr="00901114">
        <w:rPr>
          <w:rFonts w:asciiTheme="minorHAnsi" w:hAnsiTheme="minorHAnsi" w:cs="Arial"/>
          <w:bCs/>
          <w:iCs/>
        </w:rPr>
        <w:t>many</w:t>
      </w:r>
      <w:r w:rsidR="004D6F25" w:rsidRPr="00901114">
        <w:rPr>
          <w:rFonts w:asciiTheme="minorHAnsi" w:hAnsiTheme="minorHAnsi" w:cs="Arial"/>
          <w:bCs/>
          <w:iCs/>
        </w:rPr>
        <w:t xml:space="preserve"> children in this age range</w:t>
      </w:r>
      <w:r w:rsidR="00523697" w:rsidRPr="00901114">
        <w:rPr>
          <w:rFonts w:asciiTheme="minorHAnsi" w:hAnsiTheme="minorHAnsi" w:cs="Arial"/>
          <w:bCs/>
          <w:iCs/>
        </w:rPr>
        <w:t>.</w:t>
      </w:r>
    </w:p>
    <w:p w:rsidR="00B77FA6" w:rsidRDefault="00B77FA6" w:rsidP="001F3543">
      <w:pPr>
        <w:pStyle w:val="Arrowbullet"/>
        <w:numPr>
          <w:ilvl w:val="0"/>
          <w:numId w:val="0"/>
        </w:numPr>
        <w:ind w:left="360" w:hanging="360"/>
        <w:jc w:val="center"/>
        <w:rPr>
          <w:rFonts w:asciiTheme="minorHAnsi" w:hAnsiTheme="minorHAnsi" w:cs="Arial"/>
          <w:b/>
          <w:sz w:val="22"/>
          <w:u w:val="single"/>
        </w:rPr>
      </w:pPr>
    </w:p>
    <w:tbl>
      <w:tblPr>
        <w:tblW w:w="0" w:type="auto"/>
        <w:tblInd w:w="18" w:type="dxa"/>
        <w:tblBorders>
          <w:top w:val="single" w:sz="4" w:space="0" w:color="auto"/>
          <w:left w:val="single" w:sz="4" w:space="0" w:color="auto"/>
          <w:bottom w:val="single" w:sz="4" w:space="0" w:color="auto"/>
          <w:right w:val="single" w:sz="4" w:space="0" w:color="auto"/>
        </w:tblBorders>
        <w:tblLook w:val="0000"/>
      </w:tblPr>
      <w:tblGrid>
        <w:gridCol w:w="5130"/>
        <w:gridCol w:w="5580"/>
      </w:tblGrid>
      <w:tr w:rsidR="00B77FA6" w:rsidRPr="00901114" w:rsidTr="00836681">
        <w:trPr>
          <w:trHeight w:val="674"/>
        </w:trPr>
        <w:tc>
          <w:tcPr>
            <w:tcW w:w="10710" w:type="dxa"/>
            <w:gridSpan w:val="2"/>
            <w:shd w:val="clear" w:color="auto" w:fill="EAF1DD" w:themeFill="accent3" w:themeFillTint="33"/>
          </w:tcPr>
          <w:p w:rsidR="00B77FA6" w:rsidRPr="00B77FA6" w:rsidRDefault="00B77FA6" w:rsidP="00B77FA6">
            <w:pPr>
              <w:pStyle w:val="Arrowbullet"/>
              <w:numPr>
                <w:ilvl w:val="0"/>
                <w:numId w:val="0"/>
              </w:numPr>
              <w:ind w:left="360" w:hanging="360"/>
              <w:jc w:val="center"/>
              <w:rPr>
                <w:rFonts w:asciiTheme="minorHAnsi" w:hAnsiTheme="minorHAnsi" w:cs="Arial"/>
                <w:b/>
                <w:sz w:val="24"/>
                <w:szCs w:val="24"/>
              </w:rPr>
            </w:pPr>
            <w:r w:rsidRPr="00B77FA6">
              <w:rPr>
                <w:rFonts w:asciiTheme="minorHAnsi" w:hAnsiTheme="minorHAnsi" w:cs="Arial"/>
                <w:b/>
                <w:sz w:val="24"/>
                <w:szCs w:val="24"/>
              </w:rPr>
              <w:t>Refer to Op</w:t>
            </w:r>
            <w:r w:rsidR="000A5876">
              <w:rPr>
                <w:rFonts w:asciiTheme="minorHAnsi" w:hAnsiTheme="minorHAnsi" w:cs="Arial"/>
                <w:b/>
                <w:sz w:val="24"/>
                <w:szCs w:val="24"/>
              </w:rPr>
              <w:t>h</w:t>
            </w:r>
            <w:r w:rsidRPr="00B77FA6">
              <w:rPr>
                <w:rFonts w:asciiTheme="minorHAnsi" w:hAnsiTheme="minorHAnsi" w:cs="Arial"/>
                <w:b/>
                <w:sz w:val="24"/>
                <w:szCs w:val="24"/>
              </w:rPr>
              <w:t xml:space="preserve">thalmologist for </w:t>
            </w:r>
            <w:r>
              <w:rPr>
                <w:rFonts w:asciiTheme="minorHAnsi" w:hAnsiTheme="minorHAnsi" w:cs="Arial"/>
                <w:b/>
                <w:sz w:val="24"/>
                <w:szCs w:val="24"/>
              </w:rPr>
              <w:t>S</w:t>
            </w:r>
            <w:r w:rsidRPr="00B77FA6">
              <w:rPr>
                <w:rFonts w:asciiTheme="minorHAnsi" w:hAnsiTheme="minorHAnsi" w:cs="Arial"/>
                <w:b/>
                <w:sz w:val="24"/>
                <w:szCs w:val="24"/>
              </w:rPr>
              <w:t xml:space="preserve">creenings </w:t>
            </w:r>
            <w:r>
              <w:rPr>
                <w:rFonts w:asciiTheme="minorHAnsi" w:hAnsiTheme="minorHAnsi" w:cs="Arial"/>
                <w:b/>
                <w:sz w:val="24"/>
                <w:szCs w:val="24"/>
              </w:rPr>
              <w:t>S</w:t>
            </w:r>
            <w:r w:rsidRPr="00B77FA6">
              <w:rPr>
                <w:rFonts w:asciiTheme="minorHAnsi" w:hAnsiTheme="minorHAnsi" w:cs="Arial"/>
                <w:b/>
                <w:sz w:val="24"/>
                <w:szCs w:val="24"/>
              </w:rPr>
              <w:t>howing:</w:t>
            </w:r>
          </w:p>
          <w:p w:rsidR="00B77FA6" w:rsidRPr="00B77FA6" w:rsidRDefault="00B77FA6" w:rsidP="00B77FA6">
            <w:pPr>
              <w:spacing w:before="60"/>
              <w:ind w:left="-14"/>
              <w:jc w:val="center"/>
              <w:rPr>
                <w:rFonts w:asciiTheme="minorHAnsi" w:hAnsiTheme="minorHAnsi" w:cs="Arial"/>
                <w:b/>
                <w:sz w:val="22"/>
                <w:szCs w:val="22"/>
              </w:rPr>
            </w:pPr>
            <w:r w:rsidRPr="00B77FA6">
              <w:rPr>
                <w:rFonts w:asciiTheme="minorHAnsi" w:hAnsiTheme="minorHAnsi" w:cs="Arial"/>
                <w:sz w:val="22"/>
                <w:szCs w:val="22"/>
              </w:rPr>
              <w:t>Any child with risk factors for vision problems listed above.  And….</w:t>
            </w:r>
          </w:p>
        </w:tc>
      </w:tr>
      <w:tr w:rsidR="001F3543" w:rsidRPr="00901114" w:rsidTr="00B77FA6">
        <w:trPr>
          <w:trHeight w:val="1881"/>
        </w:trPr>
        <w:tc>
          <w:tcPr>
            <w:tcW w:w="5130" w:type="dxa"/>
          </w:tcPr>
          <w:p w:rsidR="001F3543" w:rsidRPr="00901114" w:rsidRDefault="001F3543" w:rsidP="00B77FA6">
            <w:pPr>
              <w:spacing w:before="60"/>
              <w:ind w:left="252"/>
              <w:rPr>
                <w:rFonts w:asciiTheme="minorHAnsi" w:hAnsiTheme="minorHAnsi" w:cs="Arial"/>
                <w:b/>
                <w:sz w:val="20"/>
              </w:rPr>
            </w:pPr>
            <w:r w:rsidRPr="00901114">
              <w:rPr>
                <w:rFonts w:asciiTheme="minorHAnsi" w:hAnsiTheme="minorHAnsi" w:cs="Arial"/>
                <w:b/>
                <w:sz w:val="20"/>
              </w:rPr>
              <w:t>Newborns and Infants</w:t>
            </w:r>
          </w:p>
          <w:p w:rsidR="001F3543" w:rsidRPr="00901114" w:rsidRDefault="001F3543" w:rsidP="00B77FA6">
            <w:pPr>
              <w:numPr>
                <w:ilvl w:val="1"/>
                <w:numId w:val="24"/>
              </w:numPr>
              <w:tabs>
                <w:tab w:val="clear" w:pos="1080"/>
                <w:tab w:val="num" w:pos="612"/>
              </w:tabs>
              <w:ind w:left="612" w:hanging="198"/>
              <w:rPr>
                <w:rFonts w:asciiTheme="minorHAnsi" w:hAnsiTheme="minorHAnsi" w:cs="Arial"/>
              </w:rPr>
            </w:pPr>
            <w:r w:rsidRPr="00901114">
              <w:rPr>
                <w:rFonts w:asciiTheme="minorHAnsi" w:hAnsiTheme="minorHAnsi" w:cs="Arial"/>
                <w:sz w:val="20"/>
              </w:rPr>
              <w:t>Abnormal red reflex</w:t>
            </w:r>
          </w:p>
          <w:p w:rsidR="001F3543" w:rsidRPr="00901114" w:rsidRDefault="001F3543" w:rsidP="00B77FA6">
            <w:pPr>
              <w:numPr>
                <w:ilvl w:val="1"/>
                <w:numId w:val="24"/>
              </w:numPr>
              <w:tabs>
                <w:tab w:val="clear" w:pos="1080"/>
                <w:tab w:val="num" w:pos="612"/>
              </w:tabs>
              <w:ind w:left="612" w:hanging="198"/>
              <w:rPr>
                <w:rFonts w:asciiTheme="minorHAnsi" w:hAnsiTheme="minorHAnsi" w:cs="Arial"/>
              </w:rPr>
            </w:pPr>
            <w:r w:rsidRPr="00901114">
              <w:rPr>
                <w:rFonts w:asciiTheme="minorHAnsi" w:hAnsiTheme="minorHAnsi" w:cs="Arial"/>
                <w:sz w:val="20"/>
              </w:rPr>
              <w:t>Structural abnormalities of the eye</w:t>
            </w:r>
          </w:p>
          <w:p w:rsidR="001F3543" w:rsidRPr="00901114" w:rsidRDefault="001F3543" w:rsidP="00B77FA6">
            <w:pPr>
              <w:numPr>
                <w:ilvl w:val="1"/>
                <w:numId w:val="24"/>
              </w:numPr>
              <w:tabs>
                <w:tab w:val="clear" w:pos="1080"/>
                <w:tab w:val="num" w:pos="612"/>
              </w:tabs>
              <w:ind w:left="612" w:hanging="198"/>
              <w:rPr>
                <w:rFonts w:asciiTheme="minorHAnsi" w:hAnsiTheme="minorHAnsi" w:cs="Arial"/>
              </w:rPr>
            </w:pPr>
            <w:r w:rsidRPr="00901114">
              <w:rPr>
                <w:rFonts w:asciiTheme="minorHAnsi" w:hAnsiTheme="minorHAnsi" w:cs="Arial"/>
                <w:sz w:val="20"/>
              </w:rPr>
              <w:t>Poor visual tracking after 3 months</w:t>
            </w:r>
          </w:p>
          <w:p w:rsidR="001F3543" w:rsidRPr="00901114" w:rsidRDefault="001F3543" w:rsidP="00B77FA6">
            <w:pPr>
              <w:numPr>
                <w:ilvl w:val="1"/>
                <w:numId w:val="24"/>
              </w:numPr>
              <w:tabs>
                <w:tab w:val="clear" w:pos="1080"/>
                <w:tab w:val="num" w:pos="612"/>
              </w:tabs>
              <w:ind w:left="612" w:hanging="198"/>
              <w:rPr>
                <w:rFonts w:asciiTheme="minorHAnsi" w:hAnsiTheme="minorHAnsi" w:cs="Arial"/>
              </w:rPr>
            </w:pPr>
            <w:r w:rsidRPr="00901114">
              <w:rPr>
                <w:rFonts w:asciiTheme="minorHAnsi" w:hAnsiTheme="minorHAnsi" w:cs="Arial"/>
                <w:sz w:val="20"/>
              </w:rPr>
              <w:t>Strabismus</w:t>
            </w:r>
          </w:p>
          <w:p w:rsidR="001F3543" w:rsidRPr="00901114" w:rsidRDefault="001F3543" w:rsidP="00B77FA6">
            <w:pPr>
              <w:numPr>
                <w:ilvl w:val="1"/>
                <w:numId w:val="24"/>
              </w:numPr>
              <w:tabs>
                <w:tab w:val="clear" w:pos="1080"/>
                <w:tab w:val="num" w:pos="612"/>
              </w:tabs>
              <w:ind w:left="612" w:hanging="198"/>
              <w:rPr>
                <w:rFonts w:asciiTheme="minorHAnsi" w:hAnsiTheme="minorHAnsi" w:cs="Arial"/>
              </w:rPr>
            </w:pPr>
            <w:r w:rsidRPr="00901114">
              <w:rPr>
                <w:rFonts w:asciiTheme="minorHAnsi" w:hAnsiTheme="minorHAnsi" w:cs="Arial"/>
                <w:sz w:val="20"/>
              </w:rPr>
              <w:t xml:space="preserve">Nystagmus </w:t>
            </w:r>
          </w:p>
          <w:p w:rsidR="001F3543" w:rsidRPr="00901114" w:rsidRDefault="001F3543" w:rsidP="00B77FA6">
            <w:pPr>
              <w:numPr>
                <w:ilvl w:val="1"/>
                <w:numId w:val="24"/>
              </w:numPr>
              <w:tabs>
                <w:tab w:val="clear" w:pos="1080"/>
                <w:tab w:val="num" w:pos="612"/>
              </w:tabs>
              <w:ind w:left="612" w:hanging="198"/>
              <w:rPr>
                <w:rFonts w:asciiTheme="minorHAnsi" w:hAnsiTheme="minorHAnsi" w:cs="Arial"/>
              </w:rPr>
            </w:pPr>
            <w:r w:rsidRPr="00901114">
              <w:rPr>
                <w:rFonts w:asciiTheme="minorHAnsi" w:hAnsiTheme="minorHAnsi" w:cs="Arial"/>
                <w:sz w:val="20"/>
              </w:rPr>
              <w:t>Chronic tearing or discharge</w:t>
            </w:r>
          </w:p>
          <w:p w:rsidR="001F3543" w:rsidRPr="00901114" w:rsidRDefault="001F3543" w:rsidP="00B77FA6">
            <w:pPr>
              <w:numPr>
                <w:ilvl w:val="1"/>
                <w:numId w:val="24"/>
              </w:numPr>
              <w:tabs>
                <w:tab w:val="clear" w:pos="1080"/>
                <w:tab w:val="num" w:pos="612"/>
              </w:tabs>
              <w:ind w:left="612" w:hanging="198"/>
              <w:rPr>
                <w:rFonts w:asciiTheme="minorHAnsi" w:hAnsiTheme="minorHAnsi"/>
              </w:rPr>
            </w:pPr>
            <w:r w:rsidRPr="00901114">
              <w:rPr>
                <w:rFonts w:asciiTheme="minorHAnsi" w:hAnsiTheme="minorHAnsi" w:cs="Arial"/>
                <w:sz w:val="20"/>
              </w:rPr>
              <w:t>Family history of retinoblastoma or other risk factors (see above)</w:t>
            </w:r>
          </w:p>
        </w:tc>
        <w:tc>
          <w:tcPr>
            <w:tcW w:w="5580" w:type="dxa"/>
          </w:tcPr>
          <w:p w:rsidR="001F3543" w:rsidRPr="00901114" w:rsidRDefault="001F3543" w:rsidP="00662C2A">
            <w:pPr>
              <w:spacing w:before="60"/>
              <w:ind w:left="-14"/>
              <w:rPr>
                <w:rFonts w:asciiTheme="minorHAnsi" w:hAnsiTheme="minorHAnsi" w:cs="Arial"/>
                <w:b/>
                <w:sz w:val="20"/>
              </w:rPr>
            </w:pPr>
            <w:r w:rsidRPr="00901114">
              <w:rPr>
                <w:rFonts w:asciiTheme="minorHAnsi" w:hAnsiTheme="minorHAnsi" w:cs="Arial"/>
                <w:b/>
                <w:sz w:val="20"/>
              </w:rPr>
              <w:t xml:space="preserve">Toddlers and Preschool Children </w:t>
            </w:r>
          </w:p>
          <w:p w:rsidR="001F3543" w:rsidRPr="00901114" w:rsidRDefault="001F3543" w:rsidP="00B77FA6">
            <w:pPr>
              <w:numPr>
                <w:ilvl w:val="1"/>
                <w:numId w:val="25"/>
              </w:numPr>
              <w:tabs>
                <w:tab w:val="clear" w:pos="1080"/>
                <w:tab w:val="num" w:pos="432"/>
              </w:tabs>
              <w:ind w:left="432" w:hanging="270"/>
              <w:rPr>
                <w:rFonts w:asciiTheme="minorHAnsi" w:hAnsiTheme="minorHAnsi" w:cs="Arial"/>
              </w:rPr>
            </w:pPr>
            <w:r w:rsidRPr="00901114">
              <w:rPr>
                <w:rFonts w:asciiTheme="minorHAnsi" w:hAnsiTheme="minorHAnsi" w:cs="Arial"/>
                <w:sz w:val="20"/>
              </w:rPr>
              <w:t>Strabismus</w:t>
            </w:r>
          </w:p>
          <w:p w:rsidR="0026645B" w:rsidRPr="00901114" w:rsidRDefault="00F11F5F" w:rsidP="00B77FA6">
            <w:pPr>
              <w:numPr>
                <w:ilvl w:val="1"/>
                <w:numId w:val="25"/>
              </w:numPr>
              <w:tabs>
                <w:tab w:val="clear" w:pos="1080"/>
                <w:tab w:val="num" w:pos="432"/>
              </w:tabs>
              <w:ind w:left="432" w:hanging="270"/>
              <w:rPr>
                <w:rFonts w:asciiTheme="minorHAnsi" w:hAnsiTheme="minorHAnsi" w:cs="Arial"/>
              </w:rPr>
            </w:pPr>
            <w:r w:rsidRPr="00901114">
              <w:rPr>
                <w:rFonts w:asciiTheme="minorHAnsi" w:hAnsiTheme="minorHAnsi" w:cs="Arial"/>
                <w:sz w:val="20"/>
              </w:rPr>
              <w:t>Nystagmus</w:t>
            </w:r>
          </w:p>
          <w:p w:rsidR="00F11F5F" w:rsidRPr="00901114" w:rsidRDefault="0026645B" w:rsidP="00B77FA6">
            <w:pPr>
              <w:numPr>
                <w:ilvl w:val="1"/>
                <w:numId w:val="25"/>
              </w:numPr>
              <w:tabs>
                <w:tab w:val="clear" w:pos="1080"/>
                <w:tab w:val="num" w:pos="432"/>
              </w:tabs>
              <w:ind w:left="432" w:hanging="270"/>
              <w:rPr>
                <w:rFonts w:asciiTheme="minorHAnsi" w:hAnsiTheme="minorHAnsi" w:cs="Arial"/>
              </w:rPr>
            </w:pPr>
            <w:r w:rsidRPr="00901114">
              <w:rPr>
                <w:rFonts w:asciiTheme="minorHAnsi" w:hAnsiTheme="minorHAnsi" w:cs="Arial"/>
                <w:sz w:val="20"/>
              </w:rPr>
              <w:t>Persistent ptosis, eyelid mass or red eye</w:t>
            </w:r>
          </w:p>
          <w:p w:rsidR="0026645B" w:rsidRPr="00901114" w:rsidRDefault="0026645B" w:rsidP="00B77FA6">
            <w:pPr>
              <w:numPr>
                <w:ilvl w:val="1"/>
                <w:numId w:val="25"/>
              </w:numPr>
              <w:tabs>
                <w:tab w:val="clear" w:pos="1080"/>
                <w:tab w:val="num" w:pos="432"/>
              </w:tabs>
              <w:ind w:left="432" w:hanging="270"/>
              <w:rPr>
                <w:rFonts w:asciiTheme="minorHAnsi" w:hAnsiTheme="minorHAnsi" w:cs="Arial"/>
              </w:rPr>
            </w:pPr>
            <w:r w:rsidRPr="00901114">
              <w:rPr>
                <w:rFonts w:asciiTheme="minorHAnsi" w:hAnsiTheme="minorHAnsi" w:cs="Arial"/>
                <w:sz w:val="20"/>
              </w:rPr>
              <w:t>Asymmetric pupil size (&gt;1mm)</w:t>
            </w:r>
          </w:p>
          <w:p w:rsidR="00F11F5F" w:rsidRPr="00901114" w:rsidRDefault="001F3543" w:rsidP="00B77FA6">
            <w:pPr>
              <w:numPr>
                <w:ilvl w:val="1"/>
                <w:numId w:val="25"/>
              </w:numPr>
              <w:tabs>
                <w:tab w:val="clear" w:pos="1080"/>
                <w:tab w:val="num" w:pos="432"/>
              </w:tabs>
              <w:ind w:left="432" w:hanging="270"/>
              <w:rPr>
                <w:rFonts w:asciiTheme="minorHAnsi" w:hAnsiTheme="minorHAnsi" w:cs="Arial"/>
              </w:rPr>
            </w:pPr>
            <w:r w:rsidRPr="00901114">
              <w:rPr>
                <w:rFonts w:asciiTheme="minorHAnsi" w:hAnsiTheme="minorHAnsi" w:cs="Arial"/>
                <w:sz w:val="20"/>
              </w:rPr>
              <w:t>Fail photo</w:t>
            </w:r>
            <w:r w:rsidR="008D4D7C" w:rsidRPr="00901114">
              <w:rPr>
                <w:rFonts w:asciiTheme="minorHAnsi" w:hAnsiTheme="minorHAnsi" w:cs="Arial"/>
                <w:sz w:val="20"/>
              </w:rPr>
              <w:t>-</w:t>
            </w:r>
            <w:r w:rsidRPr="00901114">
              <w:rPr>
                <w:rFonts w:asciiTheme="minorHAnsi" w:hAnsiTheme="minorHAnsi" w:cs="Arial"/>
                <w:sz w:val="20"/>
              </w:rPr>
              <w:t>screening</w:t>
            </w:r>
          </w:p>
          <w:p w:rsidR="001F3543" w:rsidRPr="00901114" w:rsidRDefault="001F3543" w:rsidP="00B77FA6">
            <w:pPr>
              <w:numPr>
                <w:ilvl w:val="1"/>
                <w:numId w:val="25"/>
              </w:numPr>
              <w:tabs>
                <w:tab w:val="clear" w:pos="1080"/>
                <w:tab w:val="num" w:pos="432"/>
              </w:tabs>
              <w:ind w:left="432" w:hanging="270"/>
              <w:rPr>
                <w:rFonts w:asciiTheme="minorHAnsi" w:hAnsiTheme="minorHAnsi" w:cs="Arial"/>
              </w:rPr>
            </w:pPr>
            <w:r w:rsidRPr="00901114">
              <w:rPr>
                <w:rFonts w:asciiTheme="minorHAnsi" w:hAnsiTheme="minorHAnsi" w:cs="Arial"/>
                <w:sz w:val="20"/>
              </w:rPr>
              <w:t>Unable to read at least 20/40 with either eye on acuity chart</w:t>
            </w:r>
          </w:p>
          <w:p w:rsidR="0026645B" w:rsidRPr="00901114" w:rsidRDefault="0026645B" w:rsidP="0026645B">
            <w:pPr>
              <w:rPr>
                <w:rFonts w:asciiTheme="minorHAnsi" w:hAnsiTheme="minorHAnsi" w:cs="Arial"/>
                <w:sz w:val="20"/>
              </w:rPr>
            </w:pPr>
          </w:p>
        </w:tc>
      </w:tr>
    </w:tbl>
    <w:p w:rsidR="00457093" w:rsidRDefault="00457093" w:rsidP="00457093">
      <w:pPr>
        <w:pStyle w:val="Arrowbullet"/>
        <w:numPr>
          <w:ilvl w:val="0"/>
          <w:numId w:val="0"/>
        </w:numPr>
        <w:rPr>
          <w:rFonts w:asciiTheme="minorHAnsi" w:hAnsiTheme="minorHAnsi" w:cs="Arial"/>
          <w:sz w:val="22"/>
        </w:rPr>
      </w:pPr>
    </w:p>
    <w:tbl>
      <w:tblPr>
        <w:tblStyle w:val="TableGrid"/>
        <w:tblW w:w="0" w:type="auto"/>
        <w:tblLook w:val="04A0"/>
      </w:tblPr>
      <w:tblGrid>
        <w:gridCol w:w="10728"/>
      </w:tblGrid>
      <w:tr w:rsidR="00DA0455" w:rsidTr="00F544B0">
        <w:tc>
          <w:tcPr>
            <w:tcW w:w="10728" w:type="dxa"/>
            <w:shd w:val="clear" w:color="auto" w:fill="DBE5F1" w:themeFill="accent1" w:themeFillTint="33"/>
          </w:tcPr>
          <w:p w:rsidR="00DA0455" w:rsidRPr="00DA0455" w:rsidRDefault="00DA0455" w:rsidP="00F544B0">
            <w:pPr>
              <w:pStyle w:val="CHN-Head1"/>
              <w:rPr>
                <w:sz w:val="24"/>
                <w:szCs w:val="24"/>
              </w:rPr>
            </w:pPr>
            <w:r>
              <w:rPr>
                <w:rFonts w:asciiTheme="minorHAnsi" w:hAnsiTheme="minorHAnsi"/>
                <w:sz w:val="24"/>
                <w:szCs w:val="24"/>
              </w:rPr>
              <w:t>References</w:t>
            </w:r>
          </w:p>
        </w:tc>
      </w:tr>
      <w:tr w:rsidR="00DA0455" w:rsidTr="00F544B0">
        <w:tc>
          <w:tcPr>
            <w:tcW w:w="10728" w:type="dxa"/>
          </w:tcPr>
          <w:p w:rsidR="00DA0455" w:rsidRPr="00901114" w:rsidRDefault="00DA0455" w:rsidP="00DA0455">
            <w:pPr>
              <w:numPr>
                <w:ilvl w:val="0"/>
                <w:numId w:val="11"/>
              </w:numPr>
              <w:tabs>
                <w:tab w:val="clear" w:pos="720"/>
                <w:tab w:val="num" w:pos="540"/>
              </w:tabs>
              <w:ind w:left="540" w:hanging="270"/>
              <w:rPr>
                <w:rFonts w:asciiTheme="minorHAnsi" w:hAnsiTheme="minorHAnsi" w:cs="Arial"/>
                <w:sz w:val="20"/>
              </w:rPr>
            </w:pPr>
            <w:r w:rsidRPr="00901114">
              <w:rPr>
                <w:rFonts w:asciiTheme="minorHAnsi" w:hAnsiTheme="minorHAnsi" w:cs="Arial"/>
                <w:sz w:val="20"/>
              </w:rPr>
              <w:t>Policy Statement: Vision Screening for Infants and Children: A Joint Statement of the American Association for Pediatric Ophthalmology and Strabismus (AAPOS) and the American Academy of Ophthalmology (AAO).  Issued March 2007.  Approved by the AAPOS Board of Directors July 2011.</w:t>
            </w:r>
          </w:p>
          <w:p w:rsidR="00DA0455" w:rsidRPr="00901114" w:rsidRDefault="00DA0455" w:rsidP="00DA0455">
            <w:pPr>
              <w:numPr>
                <w:ilvl w:val="0"/>
                <w:numId w:val="11"/>
              </w:numPr>
              <w:tabs>
                <w:tab w:val="clear" w:pos="720"/>
                <w:tab w:val="num" w:pos="540"/>
              </w:tabs>
              <w:ind w:left="540" w:hanging="270"/>
              <w:rPr>
                <w:rFonts w:asciiTheme="minorHAnsi" w:hAnsiTheme="minorHAnsi" w:cs="Arial"/>
                <w:sz w:val="20"/>
              </w:rPr>
            </w:pPr>
            <w:r w:rsidRPr="00901114">
              <w:rPr>
                <w:rFonts w:asciiTheme="minorHAnsi" w:hAnsiTheme="minorHAnsi" w:cs="Arial"/>
                <w:sz w:val="20"/>
              </w:rPr>
              <w:t>Clinical Statements: Eye Examination in Infants, Children, and Young Adults by Pediatricians – 2003: reaffirmed May 2007. American Academy of Ophthalmology.</w:t>
            </w:r>
          </w:p>
          <w:p w:rsidR="00DA0455" w:rsidRPr="00DA0455" w:rsidRDefault="00DA0455" w:rsidP="00DA0455">
            <w:pPr>
              <w:numPr>
                <w:ilvl w:val="0"/>
                <w:numId w:val="11"/>
              </w:numPr>
              <w:tabs>
                <w:tab w:val="clear" w:pos="720"/>
                <w:tab w:val="num" w:pos="540"/>
              </w:tabs>
              <w:ind w:left="540" w:hanging="270"/>
              <w:rPr>
                <w:rFonts w:asciiTheme="minorHAnsi" w:hAnsiTheme="minorHAnsi" w:cs="Arial"/>
                <w:sz w:val="20"/>
              </w:rPr>
            </w:pPr>
            <w:r w:rsidRPr="00901114">
              <w:rPr>
                <w:rFonts w:asciiTheme="minorHAnsi" w:hAnsiTheme="minorHAnsi" w:cs="Arial"/>
                <w:sz w:val="20"/>
              </w:rPr>
              <w:t>Instrument-Based Pediatric Vision Screening Policy Statement. Joint policy statement of the American Academy of Pediatrics, AAO, AAPOS and American Association of Certified Orthopti</w:t>
            </w:r>
            <w:bookmarkStart w:id="0" w:name="_GoBack"/>
            <w:bookmarkEnd w:id="0"/>
            <w:r w:rsidRPr="00901114">
              <w:rPr>
                <w:rFonts w:asciiTheme="minorHAnsi" w:hAnsiTheme="minorHAnsi" w:cs="Arial"/>
                <w:sz w:val="20"/>
              </w:rPr>
              <w:t xml:space="preserve">sts.  </w:t>
            </w:r>
            <w:r w:rsidRPr="00901114">
              <w:rPr>
                <w:rFonts w:asciiTheme="minorHAnsi" w:hAnsiTheme="minorHAnsi" w:cs="Arial"/>
                <w:i/>
                <w:sz w:val="20"/>
              </w:rPr>
              <w:t>Pediatrics 2012;</w:t>
            </w:r>
            <w:r w:rsidRPr="00901114">
              <w:rPr>
                <w:rFonts w:asciiTheme="minorHAnsi" w:hAnsiTheme="minorHAnsi" w:cs="Arial"/>
                <w:sz w:val="20"/>
              </w:rPr>
              <w:t xml:space="preserve"> 130:983-986.</w:t>
            </w:r>
          </w:p>
        </w:tc>
      </w:tr>
    </w:tbl>
    <w:p w:rsidR="0013358A" w:rsidRPr="00901114" w:rsidRDefault="0013358A">
      <w:pPr>
        <w:rPr>
          <w:rFonts w:asciiTheme="minorHAnsi" w:hAnsiTheme="minorHAnsi"/>
        </w:rPr>
      </w:pPr>
    </w:p>
    <w:tbl>
      <w:tblPr>
        <w:tblStyle w:val="TableGrid"/>
        <w:tblW w:w="0" w:type="auto"/>
        <w:tblLook w:val="04A0"/>
      </w:tblPr>
      <w:tblGrid>
        <w:gridCol w:w="10728"/>
      </w:tblGrid>
      <w:tr w:rsidR="00DA0455" w:rsidTr="00F544B0">
        <w:tc>
          <w:tcPr>
            <w:tcW w:w="10728" w:type="dxa"/>
            <w:shd w:val="clear" w:color="auto" w:fill="DBE5F1" w:themeFill="accent1" w:themeFillTint="33"/>
          </w:tcPr>
          <w:p w:rsidR="00DA0455" w:rsidRPr="00DA0455" w:rsidRDefault="00DA0455" w:rsidP="00F544B0">
            <w:pPr>
              <w:pStyle w:val="CHN-Head1"/>
              <w:rPr>
                <w:sz w:val="24"/>
                <w:szCs w:val="24"/>
              </w:rPr>
            </w:pPr>
            <w:r w:rsidRPr="00DA0455">
              <w:rPr>
                <w:rFonts w:asciiTheme="minorHAnsi" w:hAnsiTheme="minorHAnsi"/>
                <w:sz w:val="24"/>
                <w:szCs w:val="24"/>
              </w:rPr>
              <w:t>Vision Resources</w:t>
            </w:r>
          </w:p>
        </w:tc>
      </w:tr>
      <w:tr w:rsidR="00DA0455" w:rsidTr="00F544B0">
        <w:tc>
          <w:tcPr>
            <w:tcW w:w="10728" w:type="dxa"/>
          </w:tcPr>
          <w:p w:rsidR="00DA0455" w:rsidRPr="00DA0455" w:rsidRDefault="00DA0455" w:rsidP="00DA0455">
            <w:pPr>
              <w:rPr>
                <w:rFonts w:asciiTheme="minorHAnsi" w:hAnsiTheme="minorHAnsi"/>
                <w:b/>
                <w:sz w:val="20"/>
              </w:rPr>
            </w:pPr>
            <w:r w:rsidRPr="00DA0455">
              <w:rPr>
                <w:rFonts w:asciiTheme="minorHAnsi" w:hAnsiTheme="minorHAnsi"/>
                <w:b/>
                <w:sz w:val="20"/>
              </w:rPr>
              <w:t>Regional:</w:t>
            </w:r>
          </w:p>
          <w:p w:rsidR="00DA0455" w:rsidRPr="00901114" w:rsidRDefault="00DA0455" w:rsidP="00DA0455">
            <w:pPr>
              <w:numPr>
                <w:ilvl w:val="0"/>
                <w:numId w:val="19"/>
              </w:numPr>
              <w:rPr>
                <w:rFonts w:asciiTheme="minorHAnsi" w:hAnsiTheme="minorHAnsi"/>
                <w:sz w:val="20"/>
              </w:rPr>
            </w:pPr>
            <w:r w:rsidRPr="00901114">
              <w:rPr>
                <w:rFonts w:asciiTheme="minorHAnsi" w:hAnsiTheme="minorHAnsi"/>
                <w:sz w:val="20"/>
              </w:rPr>
              <w:t xml:space="preserve">Healthy Eyes Washington, the Washington Academy of Eye Physicians and Surgeons </w:t>
            </w:r>
            <w:hyperlink r:id="rId11" w:history="1">
              <w:r w:rsidRPr="00901114">
                <w:rPr>
                  <w:rStyle w:val="Hyperlink"/>
                  <w:rFonts w:asciiTheme="minorHAnsi" w:hAnsiTheme="minorHAnsi"/>
                  <w:sz w:val="20"/>
                </w:rPr>
                <w:t>http://www.waeps.org/</w:t>
              </w:r>
            </w:hyperlink>
            <w:r w:rsidRPr="00901114">
              <w:rPr>
                <w:rFonts w:asciiTheme="minorHAnsi" w:hAnsiTheme="minorHAnsi"/>
                <w:sz w:val="20"/>
              </w:rPr>
              <w:t xml:space="preserve"> </w:t>
            </w:r>
          </w:p>
          <w:p w:rsidR="00DA0455" w:rsidRPr="00901114" w:rsidRDefault="00DA0455" w:rsidP="00DA0455">
            <w:pPr>
              <w:numPr>
                <w:ilvl w:val="0"/>
                <w:numId w:val="19"/>
              </w:numPr>
              <w:rPr>
                <w:rFonts w:asciiTheme="minorHAnsi" w:hAnsiTheme="minorHAnsi"/>
                <w:sz w:val="20"/>
              </w:rPr>
            </w:pPr>
            <w:r w:rsidRPr="00901114">
              <w:rPr>
                <w:rFonts w:asciiTheme="minorHAnsi" w:hAnsiTheme="minorHAnsi"/>
                <w:sz w:val="20"/>
              </w:rPr>
              <w:t xml:space="preserve">Seattle Children’s Hospital Ophthalmology </w:t>
            </w:r>
            <w:hyperlink r:id="rId12" w:history="1">
              <w:r w:rsidRPr="00901114">
                <w:rPr>
                  <w:rStyle w:val="Hyperlink"/>
                  <w:rFonts w:asciiTheme="minorHAnsi" w:hAnsiTheme="minorHAnsi"/>
                  <w:sz w:val="20"/>
                </w:rPr>
                <w:t>http://www.seattlechildrens.org/clinics-programs/ophthalmology/</w:t>
              </w:r>
            </w:hyperlink>
            <w:r w:rsidRPr="00901114">
              <w:rPr>
                <w:rFonts w:asciiTheme="minorHAnsi" w:hAnsiTheme="minorHAnsi"/>
                <w:sz w:val="20"/>
              </w:rPr>
              <w:t xml:space="preserve"> </w:t>
            </w:r>
          </w:p>
          <w:p w:rsidR="00DA0455" w:rsidRPr="00901114" w:rsidRDefault="00DA0455" w:rsidP="00DA0455">
            <w:pPr>
              <w:numPr>
                <w:ilvl w:val="1"/>
                <w:numId w:val="19"/>
              </w:numPr>
              <w:rPr>
                <w:rFonts w:asciiTheme="minorHAnsi" w:hAnsiTheme="minorHAnsi"/>
                <w:sz w:val="20"/>
              </w:rPr>
            </w:pPr>
            <w:r w:rsidRPr="00901114">
              <w:rPr>
                <w:rFonts w:asciiTheme="minorHAnsi" w:hAnsiTheme="minorHAnsi"/>
                <w:sz w:val="20"/>
              </w:rPr>
              <w:t xml:space="preserve">Referral information </w:t>
            </w:r>
            <w:hyperlink r:id="rId13" w:history="1">
              <w:r w:rsidRPr="00901114">
                <w:rPr>
                  <w:rStyle w:val="Hyperlink"/>
                  <w:rFonts w:asciiTheme="minorHAnsi" w:hAnsiTheme="minorHAnsi"/>
                  <w:sz w:val="20"/>
                </w:rPr>
                <w:t>www.seattle</w:t>
              </w:r>
              <w:r w:rsidRPr="00901114">
                <w:rPr>
                  <w:rStyle w:val="Hyperlink"/>
                  <w:rFonts w:asciiTheme="minorHAnsi" w:hAnsiTheme="minorHAnsi"/>
                  <w:b/>
                  <w:bCs/>
                  <w:sz w:val="20"/>
                </w:rPr>
                <w:t>children</w:t>
              </w:r>
              <w:r w:rsidRPr="00901114">
                <w:rPr>
                  <w:rStyle w:val="Hyperlink"/>
                  <w:rFonts w:asciiTheme="minorHAnsi" w:hAnsiTheme="minorHAnsi"/>
                  <w:sz w:val="20"/>
                </w:rPr>
                <w:t>s.org/pdf/guidelines_ophthalmology.pdf‎</w:t>
              </w:r>
            </w:hyperlink>
            <w:r w:rsidRPr="00901114">
              <w:rPr>
                <w:rFonts w:asciiTheme="minorHAnsi" w:hAnsiTheme="minorHAnsi"/>
                <w:sz w:val="20"/>
              </w:rPr>
              <w:t xml:space="preserve"> </w:t>
            </w:r>
          </w:p>
          <w:p w:rsidR="00DA0455" w:rsidRPr="00901114" w:rsidRDefault="00DA0455" w:rsidP="00DA0455">
            <w:pPr>
              <w:numPr>
                <w:ilvl w:val="0"/>
                <w:numId w:val="19"/>
              </w:numPr>
              <w:rPr>
                <w:rFonts w:asciiTheme="minorHAnsi" w:hAnsiTheme="minorHAnsi"/>
                <w:sz w:val="20"/>
              </w:rPr>
            </w:pPr>
            <w:r w:rsidRPr="00901114">
              <w:rPr>
                <w:rFonts w:asciiTheme="minorHAnsi" w:hAnsiTheme="minorHAnsi"/>
                <w:sz w:val="20"/>
              </w:rPr>
              <w:t xml:space="preserve">Mary Bridge Children’s Hospital Ophthalmology Clinic </w:t>
            </w:r>
            <w:hyperlink r:id="rId14" w:history="1">
              <w:r w:rsidRPr="00901114">
                <w:rPr>
                  <w:rStyle w:val="Hyperlink"/>
                  <w:rFonts w:asciiTheme="minorHAnsi" w:hAnsiTheme="minorHAnsi"/>
                  <w:sz w:val="20"/>
                </w:rPr>
                <w:t>http://www.multicare.org/marybridge/ophthalmology-clinic</w:t>
              </w:r>
            </w:hyperlink>
          </w:p>
          <w:p w:rsidR="00DA0455" w:rsidRPr="00DA0455" w:rsidRDefault="00DA0455" w:rsidP="00DA0455">
            <w:pPr>
              <w:numPr>
                <w:ilvl w:val="0"/>
                <w:numId w:val="19"/>
              </w:numPr>
              <w:rPr>
                <w:rFonts w:asciiTheme="minorHAnsi" w:hAnsiTheme="minorHAnsi"/>
                <w:sz w:val="20"/>
              </w:rPr>
            </w:pPr>
            <w:r w:rsidRPr="00901114">
              <w:rPr>
                <w:rFonts w:asciiTheme="minorHAnsi" w:hAnsiTheme="minorHAnsi"/>
                <w:sz w:val="20"/>
              </w:rPr>
              <w:t xml:space="preserve">Sacred Heart Children’s Hospital Ophthalmology </w:t>
            </w:r>
            <w:hyperlink r:id="rId15" w:history="1">
              <w:r w:rsidRPr="00901114">
                <w:rPr>
                  <w:rStyle w:val="Hyperlink"/>
                  <w:rFonts w:asciiTheme="minorHAnsi" w:hAnsiTheme="minorHAnsi"/>
                  <w:sz w:val="20"/>
                </w:rPr>
                <w:t>http://www.nwpospokane.com/</w:t>
              </w:r>
            </w:hyperlink>
            <w:r w:rsidRPr="00901114">
              <w:rPr>
                <w:rFonts w:asciiTheme="minorHAnsi" w:hAnsiTheme="minorHAnsi"/>
                <w:sz w:val="20"/>
              </w:rPr>
              <w:t xml:space="preserve"> </w:t>
            </w:r>
          </w:p>
        </w:tc>
      </w:tr>
      <w:tr w:rsidR="00DA0455" w:rsidTr="00F544B0">
        <w:trPr>
          <w:trHeight w:val="2159"/>
        </w:trPr>
        <w:tc>
          <w:tcPr>
            <w:tcW w:w="10728" w:type="dxa"/>
          </w:tcPr>
          <w:p w:rsidR="00DA0455" w:rsidRPr="00DA0455" w:rsidRDefault="00DA0455" w:rsidP="00DA0455">
            <w:pPr>
              <w:rPr>
                <w:rFonts w:asciiTheme="minorHAnsi" w:hAnsiTheme="minorHAnsi"/>
                <w:b/>
                <w:sz w:val="20"/>
              </w:rPr>
            </w:pPr>
            <w:r w:rsidRPr="00DA0455">
              <w:rPr>
                <w:rFonts w:asciiTheme="minorHAnsi" w:hAnsiTheme="minorHAnsi"/>
                <w:b/>
                <w:sz w:val="20"/>
              </w:rPr>
              <w:t>National</w:t>
            </w:r>
            <w:r>
              <w:rPr>
                <w:rFonts w:asciiTheme="minorHAnsi" w:hAnsiTheme="minorHAnsi"/>
                <w:b/>
                <w:sz w:val="20"/>
              </w:rPr>
              <w:t>:</w:t>
            </w:r>
          </w:p>
          <w:p w:rsidR="00DA0455" w:rsidRPr="00901114" w:rsidRDefault="00DA0455" w:rsidP="00DA0455">
            <w:pPr>
              <w:numPr>
                <w:ilvl w:val="0"/>
                <w:numId w:val="20"/>
              </w:numPr>
              <w:rPr>
                <w:rFonts w:asciiTheme="minorHAnsi" w:hAnsiTheme="minorHAnsi"/>
                <w:sz w:val="20"/>
              </w:rPr>
            </w:pPr>
            <w:r w:rsidRPr="00901114">
              <w:rPr>
                <w:rFonts w:asciiTheme="minorHAnsi" w:hAnsiTheme="minorHAnsi"/>
                <w:sz w:val="20"/>
              </w:rPr>
              <w:t xml:space="preserve">The American Association for Pediatric Ophthalmology and Strabismus (AAPOS)  </w:t>
            </w:r>
            <w:hyperlink r:id="rId16" w:history="1">
              <w:r w:rsidRPr="00901114">
                <w:rPr>
                  <w:rStyle w:val="Hyperlink"/>
                  <w:rFonts w:asciiTheme="minorHAnsi" w:hAnsiTheme="minorHAnsi"/>
                  <w:sz w:val="20"/>
                </w:rPr>
                <w:t>http://www.aapos.org/</w:t>
              </w:r>
            </w:hyperlink>
            <w:r w:rsidRPr="00901114">
              <w:rPr>
                <w:rFonts w:asciiTheme="minorHAnsi" w:hAnsiTheme="minorHAnsi"/>
                <w:sz w:val="20"/>
              </w:rPr>
              <w:t xml:space="preserve"> </w:t>
            </w:r>
          </w:p>
          <w:p w:rsidR="00DA0455" w:rsidRPr="00901114" w:rsidRDefault="00DA0455" w:rsidP="00DA0455">
            <w:pPr>
              <w:numPr>
                <w:ilvl w:val="1"/>
                <w:numId w:val="20"/>
              </w:numPr>
              <w:rPr>
                <w:rFonts w:asciiTheme="minorHAnsi" w:hAnsiTheme="minorHAnsi"/>
                <w:sz w:val="20"/>
              </w:rPr>
            </w:pPr>
            <w:r w:rsidRPr="00901114">
              <w:rPr>
                <w:rFonts w:asciiTheme="minorHAnsi" w:hAnsiTheme="minorHAnsi"/>
                <w:sz w:val="20"/>
              </w:rPr>
              <w:t xml:space="preserve">The AAPOS disease library  </w:t>
            </w:r>
            <w:hyperlink r:id="rId17" w:history="1">
              <w:r w:rsidRPr="00901114">
                <w:rPr>
                  <w:rStyle w:val="Hyperlink"/>
                  <w:rFonts w:asciiTheme="minorHAnsi" w:hAnsiTheme="minorHAnsi"/>
                  <w:sz w:val="20"/>
                </w:rPr>
                <w:t>http://www.aapos.org/terms</w:t>
              </w:r>
            </w:hyperlink>
            <w:r w:rsidRPr="00901114">
              <w:rPr>
                <w:rFonts w:asciiTheme="minorHAnsi" w:hAnsiTheme="minorHAnsi"/>
                <w:sz w:val="20"/>
              </w:rPr>
              <w:t xml:space="preserve"> </w:t>
            </w:r>
          </w:p>
          <w:p w:rsidR="00DA0455" w:rsidRPr="00901114" w:rsidRDefault="00DA0455" w:rsidP="00DA0455">
            <w:pPr>
              <w:numPr>
                <w:ilvl w:val="0"/>
                <w:numId w:val="20"/>
              </w:numPr>
              <w:rPr>
                <w:rFonts w:asciiTheme="minorHAnsi" w:hAnsiTheme="minorHAnsi"/>
                <w:sz w:val="20"/>
              </w:rPr>
            </w:pPr>
            <w:r w:rsidRPr="00901114">
              <w:rPr>
                <w:rFonts w:asciiTheme="minorHAnsi" w:hAnsiTheme="minorHAnsi"/>
                <w:sz w:val="20"/>
              </w:rPr>
              <w:t xml:space="preserve">The American Academy of Ophthalmology </w:t>
            </w:r>
            <w:hyperlink r:id="rId18" w:history="1">
              <w:r w:rsidRPr="00901114">
                <w:rPr>
                  <w:rStyle w:val="Hyperlink"/>
                  <w:rFonts w:asciiTheme="minorHAnsi" w:hAnsiTheme="minorHAnsi"/>
                  <w:sz w:val="20"/>
                </w:rPr>
                <w:t>http://www.aao.org/</w:t>
              </w:r>
            </w:hyperlink>
            <w:r w:rsidRPr="00901114">
              <w:rPr>
                <w:rFonts w:asciiTheme="minorHAnsi" w:hAnsiTheme="minorHAnsi"/>
                <w:sz w:val="20"/>
              </w:rPr>
              <w:t xml:space="preserve"> </w:t>
            </w:r>
          </w:p>
          <w:p w:rsidR="00DA0455" w:rsidRPr="00901114" w:rsidRDefault="00DA0455" w:rsidP="00DA0455">
            <w:pPr>
              <w:numPr>
                <w:ilvl w:val="1"/>
                <w:numId w:val="20"/>
              </w:numPr>
              <w:rPr>
                <w:rFonts w:asciiTheme="minorHAnsi" w:hAnsiTheme="minorHAnsi"/>
                <w:sz w:val="20"/>
              </w:rPr>
            </w:pPr>
            <w:r w:rsidRPr="00901114">
              <w:rPr>
                <w:rFonts w:asciiTheme="minorHAnsi" w:hAnsiTheme="minorHAnsi"/>
                <w:sz w:val="20"/>
              </w:rPr>
              <w:t xml:space="preserve">The American Academy of Ophthalmology EyeSmart library </w:t>
            </w:r>
            <w:hyperlink r:id="rId19" w:history="1">
              <w:r w:rsidRPr="00901114">
                <w:rPr>
                  <w:rStyle w:val="Hyperlink"/>
                  <w:rFonts w:asciiTheme="minorHAnsi" w:hAnsiTheme="minorHAnsi"/>
                  <w:sz w:val="20"/>
                </w:rPr>
                <w:t>http://www.geteyesmart.org/eyesmart/diseases/index.cfm</w:t>
              </w:r>
            </w:hyperlink>
            <w:r w:rsidRPr="00901114">
              <w:rPr>
                <w:rFonts w:asciiTheme="minorHAnsi" w:hAnsiTheme="minorHAnsi"/>
                <w:sz w:val="20"/>
              </w:rPr>
              <w:t xml:space="preserve"> </w:t>
            </w:r>
          </w:p>
          <w:p w:rsidR="00DA0455" w:rsidRPr="00DA0455" w:rsidRDefault="00DA0455" w:rsidP="00DA0455">
            <w:pPr>
              <w:numPr>
                <w:ilvl w:val="0"/>
                <w:numId w:val="20"/>
              </w:numPr>
              <w:rPr>
                <w:rFonts w:asciiTheme="minorHAnsi" w:hAnsiTheme="minorHAnsi"/>
                <w:sz w:val="20"/>
              </w:rPr>
            </w:pPr>
            <w:r w:rsidRPr="00901114">
              <w:rPr>
                <w:rFonts w:asciiTheme="minorHAnsi" w:hAnsiTheme="minorHAnsi"/>
                <w:sz w:val="20"/>
              </w:rPr>
              <w:tab/>
              <w:t xml:space="preserve">The American Academy of Pediatrics ‘Healthy Children - Eyes’ website  </w:t>
            </w:r>
            <w:hyperlink r:id="rId20" w:history="1">
              <w:r w:rsidRPr="00901114">
                <w:rPr>
                  <w:rStyle w:val="Hyperlink"/>
                  <w:rFonts w:asciiTheme="minorHAnsi" w:hAnsiTheme="minorHAnsi"/>
                  <w:sz w:val="20"/>
                </w:rPr>
                <w:t>http://www.healthychildren.org/English/health-issues/conditions/eyes/Pages/default.aspx</w:t>
              </w:r>
            </w:hyperlink>
            <w:r w:rsidRPr="00901114">
              <w:rPr>
                <w:rFonts w:asciiTheme="minorHAnsi" w:hAnsiTheme="minorHAnsi"/>
                <w:sz w:val="20"/>
              </w:rPr>
              <w:t xml:space="preserve"> </w:t>
            </w:r>
          </w:p>
        </w:tc>
      </w:tr>
    </w:tbl>
    <w:p w:rsidR="0013358A" w:rsidRPr="00901114" w:rsidRDefault="0013358A">
      <w:pPr>
        <w:rPr>
          <w:rFonts w:asciiTheme="minorHAnsi" w:hAnsiTheme="minorHAnsi"/>
        </w:rPr>
      </w:pPr>
    </w:p>
    <w:tbl>
      <w:tblPr>
        <w:tblW w:w="0" w:type="auto"/>
        <w:tblLayout w:type="fixed"/>
        <w:tblLook w:val="0000"/>
      </w:tblPr>
      <w:tblGrid>
        <w:gridCol w:w="2100"/>
        <w:gridCol w:w="1428"/>
        <w:gridCol w:w="1840"/>
        <w:gridCol w:w="1688"/>
        <w:gridCol w:w="1980"/>
        <w:gridCol w:w="1692"/>
      </w:tblGrid>
      <w:tr w:rsidR="00BB4B8B" w:rsidRPr="00901114" w:rsidTr="00B77FA6">
        <w:trPr>
          <w:cantSplit/>
        </w:trPr>
        <w:tc>
          <w:tcPr>
            <w:tcW w:w="10728" w:type="dxa"/>
            <w:gridSpan w:val="6"/>
            <w:tcBorders>
              <w:top w:val="double" w:sz="4" w:space="0" w:color="auto"/>
              <w:left w:val="double" w:sz="4" w:space="0" w:color="auto"/>
              <w:right w:val="double" w:sz="4" w:space="0" w:color="auto"/>
            </w:tcBorders>
          </w:tcPr>
          <w:p w:rsidR="00BB4B8B" w:rsidRPr="00901114" w:rsidRDefault="00BB4B8B">
            <w:pPr>
              <w:pStyle w:val="Heading3"/>
              <w:rPr>
                <w:rFonts w:asciiTheme="minorHAnsi" w:hAnsiTheme="minorHAnsi"/>
              </w:rPr>
            </w:pPr>
            <w:r w:rsidRPr="00901114">
              <w:rPr>
                <w:rFonts w:asciiTheme="minorHAnsi" w:hAnsiTheme="minorHAnsi"/>
              </w:rPr>
              <w:t xml:space="preserve">(3) </w:t>
            </w:r>
            <w:r w:rsidR="00B77EAD">
              <w:rPr>
                <w:rFonts w:asciiTheme="minorHAnsi" w:hAnsiTheme="minorHAnsi"/>
              </w:rPr>
              <w:t xml:space="preserve">County </w:t>
            </w:r>
            <w:r w:rsidR="00B77EAD" w:rsidRPr="00B77EAD">
              <w:rPr>
                <w:rFonts w:asciiTheme="minorHAnsi" w:hAnsiTheme="minorHAnsi"/>
              </w:rPr>
              <w:t>Special Needs Information and Resources:</w:t>
            </w:r>
          </w:p>
        </w:tc>
      </w:tr>
      <w:tr w:rsidR="00B77EAD" w:rsidRPr="00901114" w:rsidTr="00392A97">
        <w:trPr>
          <w:cantSplit/>
          <w:trHeight w:val="558"/>
        </w:trPr>
        <w:tc>
          <w:tcPr>
            <w:tcW w:w="3528" w:type="dxa"/>
            <w:gridSpan w:val="2"/>
            <w:tcBorders>
              <w:left w:val="double" w:sz="4" w:space="0" w:color="auto"/>
            </w:tcBorders>
          </w:tcPr>
          <w:p w:rsidR="00B77EAD" w:rsidRPr="00901114" w:rsidRDefault="00B77EAD" w:rsidP="00B77EAD">
            <w:pPr>
              <w:pStyle w:val="ArrowBold"/>
              <w:rPr>
                <w:rFonts w:asciiTheme="minorHAnsi" w:hAnsiTheme="minorHAnsi"/>
              </w:rPr>
            </w:pPr>
            <w:r>
              <w:rPr>
                <w:rFonts w:asciiTheme="minorHAnsi" w:hAnsiTheme="minorHAnsi"/>
              </w:rPr>
              <w:t>For children birth through age 18</w:t>
            </w:r>
          </w:p>
        </w:tc>
        <w:tc>
          <w:tcPr>
            <w:tcW w:w="7200" w:type="dxa"/>
            <w:gridSpan w:val="4"/>
            <w:tcBorders>
              <w:right w:val="double" w:sz="4" w:space="0" w:color="auto"/>
            </w:tcBorders>
          </w:tcPr>
          <w:p w:rsidR="00B77EAD" w:rsidRPr="00901114" w:rsidRDefault="00B77EAD">
            <w:pPr>
              <w:pStyle w:val="Body"/>
              <w:rPr>
                <w:rFonts w:asciiTheme="minorHAnsi" w:hAnsiTheme="minorHAnsi"/>
              </w:rPr>
            </w:pPr>
            <w:r w:rsidRPr="00901114">
              <w:rPr>
                <w:rFonts w:asciiTheme="minorHAnsi" w:hAnsiTheme="minorHAnsi"/>
              </w:rPr>
              <w:t>Contact:  (4)</w:t>
            </w:r>
          </w:p>
        </w:tc>
      </w:tr>
      <w:tr w:rsidR="00BB4B8B" w:rsidRPr="00901114" w:rsidTr="00B77EAD">
        <w:trPr>
          <w:cantSplit/>
          <w:trHeight w:val="531"/>
        </w:trPr>
        <w:tc>
          <w:tcPr>
            <w:tcW w:w="3528" w:type="dxa"/>
            <w:gridSpan w:val="2"/>
            <w:tcBorders>
              <w:left w:val="double" w:sz="4" w:space="0" w:color="auto"/>
            </w:tcBorders>
          </w:tcPr>
          <w:p w:rsidR="00BB4B8B" w:rsidRPr="00901114" w:rsidRDefault="00BB4B8B">
            <w:pPr>
              <w:pStyle w:val="ArrowBold"/>
              <w:rPr>
                <w:rFonts w:asciiTheme="minorHAnsi" w:hAnsiTheme="minorHAnsi"/>
              </w:rPr>
            </w:pPr>
            <w:r w:rsidRPr="00901114">
              <w:rPr>
                <w:rFonts w:asciiTheme="minorHAnsi" w:hAnsiTheme="minorHAnsi"/>
              </w:rPr>
              <w:t>For children under age three:</w:t>
            </w:r>
          </w:p>
        </w:tc>
        <w:tc>
          <w:tcPr>
            <w:tcW w:w="7200" w:type="dxa"/>
            <w:gridSpan w:val="4"/>
            <w:tcBorders>
              <w:right w:val="double" w:sz="4" w:space="0" w:color="auto"/>
            </w:tcBorders>
          </w:tcPr>
          <w:p w:rsidR="00BB4B8B" w:rsidRPr="00901114" w:rsidRDefault="00B77EAD">
            <w:pPr>
              <w:pStyle w:val="Body"/>
              <w:rPr>
                <w:rFonts w:asciiTheme="minorHAnsi" w:hAnsiTheme="minorHAnsi"/>
              </w:rPr>
            </w:pPr>
            <w:r>
              <w:rPr>
                <w:rFonts w:asciiTheme="minorHAnsi" w:hAnsiTheme="minorHAnsi"/>
              </w:rPr>
              <w:t>Contact:  (5)</w:t>
            </w:r>
          </w:p>
          <w:p w:rsidR="00BB4B8B" w:rsidRPr="00901114" w:rsidRDefault="00BB4B8B">
            <w:pPr>
              <w:pStyle w:val="Body"/>
              <w:rPr>
                <w:rFonts w:asciiTheme="minorHAnsi" w:hAnsiTheme="minorHAnsi"/>
              </w:rPr>
            </w:pPr>
          </w:p>
        </w:tc>
      </w:tr>
      <w:tr w:rsidR="00BB4B8B" w:rsidRPr="00901114" w:rsidTr="00B77EAD">
        <w:trPr>
          <w:cantSplit/>
          <w:trHeight w:val="459"/>
        </w:trPr>
        <w:tc>
          <w:tcPr>
            <w:tcW w:w="3528" w:type="dxa"/>
            <w:gridSpan w:val="2"/>
            <w:tcBorders>
              <w:left w:val="double" w:sz="4" w:space="0" w:color="auto"/>
            </w:tcBorders>
          </w:tcPr>
          <w:p w:rsidR="00BB4B8B" w:rsidRPr="00901114" w:rsidRDefault="00BB4B8B">
            <w:pPr>
              <w:pStyle w:val="ArrowBold"/>
              <w:rPr>
                <w:rFonts w:asciiTheme="minorHAnsi" w:hAnsiTheme="minorHAnsi"/>
              </w:rPr>
            </w:pPr>
            <w:r w:rsidRPr="00901114">
              <w:rPr>
                <w:rFonts w:asciiTheme="minorHAnsi" w:hAnsiTheme="minorHAnsi"/>
              </w:rPr>
              <w:t>For children age three and older:</w:t>
            </w:r>
          </w:p>
        </w:tc>
        <w:tc>
          <w:tcPr>
            <w:tcW w:w="7200" w:type="dxa"/>
            <w:gridSpan w:val="4"/>
            <w:tcBorders>
              <w:right w:val="double" w:sz="4" w:space="0" w:color="auto"/>
            </w:tcBorders>
          </w:tcPr>
          <w:p w:rsidR="00BB4B8B" w:rsidRPr="00901114" w:rsidRDefault="00BB4B8B">
            <w:pPr>
              <w:pStyle w:val="Body"/>
              <w:rPr>
                <w:rFonts w:asciiTheme="minorHAnsi" w:hAnsiTheme="minorHAnsi"/>
              </w:rPr>
            </w:pPr>
            <w:r w:rsidRPr="00901114">
              <w:rPr>
                <w:rFonts w:asciiTheme="minorHAnsi" w:hAnsiTheme="minorHAnsi"/>
              </w:rPr>
              <w:t>Contact:  Local school district</w:t>
            </w:r>
            <w:r w:rsidR="0056582B">
              <w:rPr>
                <w:rFonts w:asciiTheme="minorHAnsi" w:hAnsiTheme="minorHAnsi"/>
              </w:rPr>
              <w:t xml:space="preserve"> </w:t>
            </w:r>
            <w:r w:rsidR="00B77EAD">
              <w:rPr>
                <w:rFonts w:asciiTheme="minorHAnsi" w:hAnsiTheme="minorHAnsi"/>
              </w:rPr>
              <w:t>(6</w:t>
            </w:r>
            <w:r w:rsidR="0056582B" w:rsidRPr="00901114">
              <w:rPr>
                <w:rFonts w:asciiTheme="minorHAnsi" w:hAnsiTheme="minorHAnsi"/>
              </w:rPr>
              <w:t>)</w:t>
            </w:r>
          </w:p>
          <w:p w:rsidR="00BB4B8B" w:rsidRPr="00901114" w:rsidRDefault="00BB4B8B">
            <w:pPr>
              <w:pStyle w:val="Body"/>
              <w:rPr>
                <w:rFonts w:asciiTheme="minorHAnsi" w:hAnsiTheme="minorHAnsi"/>
              </w:rPr>
            </w:pPr>
          </w:p>
        </w:tc>
      </w:tr>
      <w:tr w:rsidR="00BB4B8B" w:rsidRPr="00901114" w:rsidTr="00B77FA6">
        <w:tc>
          <w:tcPr>
            <w:tcW w:w="2100" w:type="dxa"/>
            <w:tcBorders>
              <w:left w:val="double" w:sz="4" w:space="0" w:color="auto"/>
              <w:bottom w:val="single" w:sz="4" w:space="0" w:color="auto"/>
              <w:right w:val="nil"/>
            </w:tcBorders>
          </w:tcPr>
          <w:p w:rsidR="00BB4B8B" w:rsidRPr="00901114" w:rsidRDefault="00BB4B8B">
            <w:pPr>
              <w:pStyle w:val="Body"/>
              <w:rPr>
                <w:rFonts w:asciiTheme="minorHAnsi" w:hAnsiTheme="minorHAnsi"/>
              </w:rPr>
            </w:pPr>
            <w:r w:rsidRPr="00901114">
              <w:rPr>
                <w:rFonts w:asciiTheme="minorHAnsi" w:hAnsiTheme="minorHAnsi"/>
              </w:rPr>
              <w:t>District:</w:t>
            </w:r>
          </w:p>
        </w:tc>
        <w:tc>
          <w:tcPr>
            <w:tcW w:w="1428" w:type="dxa"/>
            <w:tcBorders>
              <w:left w:val="nil"/>
              <w:bottom w:val="single" w:sz="4" w:space="0" w:color="auto"/>
            </w:tcBorders>
          </w:tcPr>
          <w:p w:rsidR="00BB4B8B" w:rsidRPr="00901114" w:rsidRDefault="00BB4B8B">
            <w:pPr>
              <w:pStyle w:val="Body"/>
              <w:rPr>
                <w:rFonts w:asciiTheme="minorHAnsi" w:hAnsiTheme="minorHAnsi"/>
              </w:rPr>
            </w:pPr>
            <w:r w:rsidRPr="00901114">
              <w:rPr>
                <w:rFonts w:asciiTheme="minorHAnsi" w:hAnsiTheme="minorHAnsi"/>
              </w:rPr>
              <w:t>Phone</w:t>
            </w:r>
          </w:p>
        </w:tc>
        <w:tc>
          <w:tcPr>
            <w:tcW w:w="1840" w:type="dxa"/>
            <w:tcBorders>
              <w:bottom w:val="single" w:sz="4" w:space="0" w:color="auto"/>
              <w:right w:val="single" w:sz="4" w:space="0" w:color="auto"/>
            </w:tcBorders>
          </w:tcPr>
          <w:p w:rsidR="00BB4B8B" w:rsidRPr="00901114" w:rsidRDefault="00BB4B8B">
            <w:pPr>
              <w:pStyle w:val="Body"/>
              <w:rPr>
                <w:rFonts w:asciiTheme="minorHAnsi" w:hAnsiTheme="minorHAnsi"/>
              </w:rPr>
            </w:pPr>
            <w:r w:rsidRPr="00901114">
              <w:rPr>
                <w:rFonts w:asciiTheme="minorHAnsi" w:hAnsiTheme="minorHAnsi"/>
              </w:rPr>
              <w:t>Fax</w:t>
            </w:r>
          </w:p>
        </w:tc>
        <w:tc>
          <w:tcPr>
            <w:tcW w:w="1688" w:type="dxa"/>
            <w:tcBorders>
              <w:left w:val="nil"/>
              <w:bottom w:val="single" w:sz="4" w:space="0" w:color="auto"/>
            </w:tcBorders>
          </w:tcPr>
          <w:p w:rsidR="00BB4B8B" w:rsidRPr="00901114" w:rsidRDefault="00BB4B8B">
            <w:pPr>
              <w:pStyle w:val="Body"/>
              <w:rPr>
                <w:rFonts w:asciiTheme="minorHAnsi" w:hAnsiTheme="minorHAnsi"/>
              </w:rPr>
            </w:pPr>
            <w:r w:rsidRPr="00901114">
              <w:rPr>
                <w:rFonts w:asciiTheme="minorHAnsi" w:hAnsiTheme="minorHAnsi"/>
              </w:rPr>
              <w:t>District:</w:t>
            </w:r>
          </w:p>
        </w:tc>
        <w:tc>
          <w:tcPr>
            <w:tcW w:w="1980" w:type="dxa"/>
            <w:tcBorders>
              <w:bottom w:val="single" w:sz="4" w:space="0" w:color="auto"/>
              <w:right w:val="nil"/>
            </w:tcBorders>
          </w:tcPr>
          <w:p w:rsidR="00BB4B8B" w:rsidRPr="00901114" w:rsidRDefault="00BB4B8B">
            <w:pPr>
              <w:pStyle w:val="Body"/>
              <w:rPr>
                <w:rFonts w:asciiTheme="minorHAnsi" w:hAnsiTheme="minorHAnsi"/>
              </w:rPr>
            </w:pPr>
            <w:r w:rsidRPr="00901114">
              <w:rPr>
                <w:rFonts w:asciiTheme="minorHAnsi" w:hAnsiTheme="minorHAnsi"/>
              </w:rPr>
              <w:t>Phone</w:t>
            </w:r>
          </w:p>
        </w:tc>
        <w:tc>
          <w:tcPr>
            <w:tcW w:w="1692" w:type="dxa"/>
            <w:tcBorders>
              <w:left w:val="nil"/>
              <w:bottom w:val="single" w:sz="4" w:space="0" w:color="auto"/>
              <w:right w:val="double" w:sz="4" w:space="0" w:color="auto"/>
            </w:tcBorders>
          </w:tcPr>
          <w:p w:rsidR="00BB4B8B" w:rsidRPr="00901114" w:rsidRDefault="00BB4B8B">
            <w:pPr>
              <w:pStyle w:val="Body"/>
              <w:rPr>
                <w:rFonts w:asciiTheme="minorHAnsi" w:hAnsiTheme="minorHAnsi"/>
              </w:rPr>
            </w:pPr>
            <w:r w:rsidRPr="00901114">
              <w:rPr>
                <w:rFonts w:asciiTheme="minorHAnsi" w:hAnsiTheme="minorHAnsi"/>
              </w:rPr>
              <w:t>Fax</w:t>
            </w:r>
          </w:p>
        </w:tc>
      </w:tr>
      <w:tr w:rsidR="00BB4B8B" w:rsidRPr="00901114" w:rsidTr="00B77FA6">
        <w:tc>
          <w:tcPr>
            <w:tcW w:w="2100" w:type="dxa"/>
            <w:tcBorders>
              <w:top w:val="single" w:sz="4" w:space="0" w:color="auto"/>
              <w:left w:val="double" w:sz="4" w:space="0" w:color="auto"/>
              <w:bottom w:val="single" w:sz="4" w:space="0" w:color="auto"/>
              <w:right w:val="nil"/>
            </w:tcBorders>
          </w:tcPr>
          <w:p w:rsidR="00BB4B8B" w:rsidRPr="00901114" w:rsidRDefault="00BB4B8B">
            <w:pPr>
              <w:pStyle w:val="Body"/>
              <w:rPr>
                <w:rFonts w:asciiTheme="minorHAnsi" w:hAnsiTheme="minorHAnsi"/>
              </w:rPr>
            </w:pPr>
          </w:p>
        </w:tc>
        <w:tc>
          <w:tcPr>
            <w:tcW w:w="1428" w:type="dxa"/>
            <w:tcBorders>
              <w:top w:val="single" w:sz="4" w:space="0" w:color="auto"/>
              <w:left w:val="nil"/>
              <w:bottom w:val="single" w:sz="4" w:space="0" w:color="auto"/>
            </w:tcBorders>
          </w:tcPr>
          <w:p w:rsidR="00BB4B8B" w:rsidRPr="00901114" w:rsidRDefault="00BB4B8B">
            <w:pPr>
              <w:pStyle w:val="Body"/>
              <w:rPr>
                <w:rFonts w:asciiTheme="minorHAnsi" w:hAnsiTheme="minorHAnsi"/>
              </w:rPr>
            </w:pPr>
          </w:p>
        </w:tc>
        <w:tc>
          <w:tcPr>
            <w:tcW w:w="1840" w:type="dxa"/>
            <w:tcBorders>
              <w:top w:val="single" w:sz="4" w:space="0" w:color="auto"/>
              <w:bottom w:val="single" w:sz="4" w:space="0" w:color="auto"/>
              <w:right w:val="single" w:sz="4" w:space="0" w:color="auto"/>
            </w:tcBorders>
          </w:tcPr>
          <w:p w:rsidR="00BB4B8B" w:rsidRPr="00901114" w:rsidRDefault="00BB4B8B">
            <w:pPr>
              <w:pStyle w:val="Body"/>
              <w:rPr>
                <w:rFonts w:asciiTheme="minorHAnsi" w:hAnsiTheme="minorHAnsi"/>
              </w:rPr>
            </w:pPr>
          </w:p>
        </w:tc>
        <w:tc>
          <w:tcPr>
            <w:tcW w:w="1688" w:type="dxa"/>
            <w:tcBorders>
              <w:top w:val="single" w:sz="4" w:space="0" w:color="auto"/>
              <w:left w:val="nil"/>
              <w:bottom w:val="single" w:sz="4" w:space="0" w:color="auto"/>
            </w:tcBorders>
          </w:tcPr>
          <w:p w:rsidR="00BB4B8B" w:rsidRPr="00901114" w:rsidRDefault="00BB4B8B">
            <w:pPr>
              <w:pStyle w:val="Body"/>
              <w:rPr>
                <w:rFonts w:asciiTheme="minorHAnsi" w:hAnsiTheme="minorHAnsi"/>
              </w:rPr>
            </w:pPr>
          </w:p>
        </w:tc>
        <w:tc>
          <w:tcPr>
            <w:tcW w:w="1980" w:type="dxa"/>
            <w:tcBorders>
              <w:top w:val="single" w:sz="4" w:space="0" w:color="auto"/>
              <w:bottom w:val="single" w:sz="4" w:space="0" w:color="auto"/>
              <w:right w:val="nil"/>
            </w:tcBorders>
          </w:tcPr>
          <w:p w:rsidR="00BB4B8B" w:rsidRPr="00901114" w:rsidRDefault="00BB4B8B">
            <w:pPr>
              <w:pStyle w:val="Body"/>
              <w:rPr>
                <w:rFonts w:asciiTheme="minorHAnsi" w:hAnsiTheme="minorHAnsi"/>
              </w:rPr>
            </w:pPr>
          </w:p>
        </w:tc>
        <w:tc>
          <w:tcPr>
            <w:tcW w:w="1692" w:type="dxa"/>
            <w:tcBorders>
              <w:top w:val="single" w:sz="4" w:space="0" w:color="auto"/>
              <w:left w:val="nil"/>
              <w:bottom w:val="single" w:sz="4" w:space="0" w:color="auto"/>
              <w:right w:val="double" w:sz="4" w:space="0" w:color="auto"/>
            </w:tcBorders>
          </w:tcPr>
          <w:p w:rsidR="00BB4B8B" w:rsidRPr="00901114" w:rsidRDefault="00BB4B8B">
            <w:pPr>
              <w:pStyle w:val="Body"/>
              <w:rPr>
                <w:rFonts w:asciiTheme="minorHAnsi" w:hAnsiTheme="minorHAnsi"/>
              </w:rPr>
            </w:pPr>
          </w:p>
        </w:tc>
      </w:tr>
      <w:tr w:rsidR="00BB4B8B" w:rsidRPr="00901114" w:rsidTr="00B77FA6">
        <w:tc>
          <w:tcPr>
            <w:tcW w:w="2100" w:type="dxa"/>
            <w:tcBorders>
              <w:top w:val="single" w:sz="4" w:space="0" w:color="auto"/>
              <w:left w:val="double" w:sz="4" w:space="0" w:color="auto"/>
              <w:bottom w:val="single" w:sz="4" w:space="0" w:color="auto"/>
              <w:right w:val="nil"/>
            </w:tcBorders>
          </w:tcPr>
          <w:p w:rsidR="00BB4B8B" w:rsidRPr="00901114" w:rsidRDefault="00BB4B8B">
            <w:pPr>
              <w:pStyle w:val="Body"/>
              <w:rPr>
                <w:rFonts w:asciiTheme="minorHAnsi" w:hAnsiTheme="minorHAnsi"/>
              </w:rPr>
            </w:pPr>
          </w:p>
        </w:tc>
        <w:tc>
          <w:tcPr>
            <w:tcW w:w="1428" w:type="dxa"/>
            <w:tcBorders>
              <w:top w:val="single" w:sz="4" w:space="0" w:color="auto"/>
              <w:left w:val="nil"/>
              <w:bottom w:val="single" w:sz="4" w:space="0" w:color="auto"/>
            </w:tcBorders>
          </w:tcPr>
          <w:p w:rsidR="00BB4B8B" w:rsidRPr="00901114" w:rsidRDefault="00BB4B8B">
            <w:pPr>
              <w:pStyle w:val="Body"/>
              <w:rPr>
                <w:rFonts w:asciiTheme="minorHAnsi" w:hAnsiTheme="minorHAnsi"/>
              </w:rPr>
            </w:pPr>
          </w:p>
        </w:tc>
        <w:tc>
          <w:tcPr>
            <w:tcW w:w="1840" w:type="dxa"/>
            <w:tcBorders>
              <w:top w:val="single" w:sz="4" w:space="0" w:color="auto"/>
              <w:bottom w:val="single" w:sz="4" w:space="0" w:color="auto"/>
              <w:right w:val="single" w:sz="4" w:space="0" w:color="auto"/>
            </w:tcBorders>
          </w:tcPr>
          <w:p w:rsidR="00BB4B8B" w:rsidRPr="00901114" w:rsidRDefault="00BB4B8B">
            <w:pPr>
              <w:pStyle w:val="Body"/>
              <w:rPr>
                <w:rFonts w:asciiTheme="minorHAnsi" w:hAnsiTheme="minorHAnsi"/>
              </w:rPr>
            </w:pPr>
          </w:p>
        </w:tc>
        <w:tc>
          <w:tcPr>
            <w:tcW w:w="1688" w:type="dxa"/>
            <w:tcBorders>
              <w:top w:val="single" w:sz="4" w:space="0" w:color="auto"/>
              <w:left w:val="nil"/>
              <w:bottom w:val="single" w:sz="4" w:space="0" w:color="auto"/>
            </w:tcBorders>
          </w:tcPr>
          <w:p w:rsidR="00BB4B8B" w:rsidRPr="00901114" w:rsidRDefault="00BB4B8B">
            <w:pPr>
              <w:pStyle w:val="Body"/>
              <w:rPr>
                <w:rFonts w:asciiTheme="minorHAnsi" w:hAnsiTheme="minorHAnsi"/>
              </w:rPr>
            </w:pPr>
          </w:p>
        </w:tc>
        <w:tc>
          <w:tcPr>
            <w:tcW w:w="1980" w:type="dxa"/>
            <w:tcBorders>
              <w:top w:val="single" w:sz="4" w:space="0" w:color="auto"/>
              <w:bottom w:val="single" w:sz="4" w:space="0" w:color="auto"/>
              <w:right w:val="nil"/>
            </w:tcBorders>
          </w:tcPr>
          <w:p w:rsidR="00BB4B8B" w:rsidRPr="00901114" w:rsidRDefault="00BB4B8B">
            <w:pPr>
              <w:pStyle w:val="Body"/>
              <w:rPr>
                <w:rFonts w:asciiTheme="minorHAnsi" w:hAnsiTheme="minorHAnsi"/>
              </w:rPr>
            </w:pPr>
          </w:p>
        </w:tc>
        <w:tc>
          <w:tcPr>
            <w:tcW w:w="1692" w:type="dxa"/>
            <w:tcBorders>
              <w:top w:val="single" w:sz="4" w:space="0" w:color="auto"/>
              <w:left w:val="nil"/>
              <w:bottom w:val="single" w:sz="4" w:space="0" w:color="auto"/>
              <w:right w:val="double" w:sz="4" w:space="0" w:color="auto"/>
            </w:tcBorders>
          </w:tcPr>
          <w:p w:rsidR="00BB4B8B" w:rsidRPr="00901114" w:rsidRDefault="00BB4B8B">
            <w:pPr>
              <w:pStyle w:val="Body"/>
              <w:rPr>
                <w:rFonts w:asciiTheme="minorHAnsi" w:hAnsiTheme="minorHAnsi"/>
              </w:rPr>
            </w:pPr>
          </w:p>
        </w:tc>
      </w:tr>
      <w:tr w:rsidR="00DA0455" w:rsidRPr="00901114" w:rsidTr="00B77FA6">
        <w:tc>
          <w:tcPr>
            <w:tcW w:w="2100" w:type="dxa"/>
            <w:tcBorders>
              <w:top w:val="single" w:sz="4" w:space="0" w:color="auto"/>
              <w:left w:val="double" w:sz="4" w:space="0" w:color="auto"/>
              <w:bottom w:val="double" w:sz="4" w:space="0" w:color="auto"/>
              <w:right w:val="nil"/>
            </w:tcBorders>
          </w:tcPr>
          <w:p w:rsidR="00DA0455" w:rsidRPr="00901114" w:rsidRDefault="00DA0455">
            <w:pPr>
              <w:pStyle w:val="Body"/>
              <w:rPr>
                <w:rFonts w:asciiTheme="minorHAnsi" w:hAnsiTheme="minorHAnsi"/>
              </w:rPr>
            </w:pPr>
          </w:p>
        </w:tc>
        <w:tc>
          <w:tcPr>
            <w:tcW w:w="1428" w:type="dxa"/>
            <w:tcBorders>
              <w:top w:val="single" w:sz="4" w:space="0" w:color="auto"/>
              <w:left w:val="nil"/>
              <w:bottom w:val="double" w:sz="4" w:space="0" w:color="auto"/>
            </w:tcBorders>
          </w:tcPr>
          <w:p w:rsidR="00DA0455" w:rsidRPr="00901114" w:rsidRDefault="00DA0455">
            <w:pPr>
              <w:pStyle w:val="Body"/>
              <w:rPr>
                <w:rFonts w:asciiTheme="minorHAnsi" w:hAnsiTheme="minorHAnsi"/>
              </w:rPr>
            </w:pPr>
          </w:p>
        </w:tc>
        <w:tc>
          <w:tcPr>
            <w:tcW w:w="1840" w:type="dxa"/>
            <w:tcBorders>
              <w:top w:val="single" w:sz="4" w:space="0" w:color="auto"/>
              <w:bottom w:val="double" w:sz="4" w:space="0" w:color="auto"/>
              <w:right w:val="single" w:sz="4" w:space="0" w:color="auto"/>
            </w:tcBorders>
          </w:tcPr>
          <w:p w:rsidR="00DA0455" w:rsidRPr="00901114" w:rsidRDefault="00DA0455">
            <w:pPr>
              <w:pStyle w:val="Body"/>
              <w:rPr>
                <w:rFonts w:asciiTheme="minorHAnsi" w:hAnsiTheme="minorHAnsi"/>
              </w:rPr>
            </w:pPr>
          </w:p>
        </w:tc>
        <w:tc>
          <w:tcPr>
            <w:tcW w:w="1688" w:type="dxa"/>
            <w:tcBorders>
              <w:top w:val="single" w:sz="4" w:space="0" w:color="auto"/>
              <w:left w:val="nil"/>
              <w:bottom w:val="double" w:sz="4" w:space="0" w:color="auto"/>
            </w:tcBorders>
          </w:tcPr>
          <w:p w:rsidR="00DA0455" w:rsidRPr="00901114" w:rsidRDefault="00DA0455">
            <w:pPr>
              <w:pStyle w:val="Body"/>
              <w:rPr>
                <w:rFonts w:asciiTheme="minorHAnsi" w:hAnsiTheme="minorHAnsi"/>
              </w:rPr>
            </w:pPr>
          </w:p>
        </w:tc>
        <w:tc>
          <w:tcPr>
            <w:tcW w:w="1980" w:type="dxa"/>
            <w:tcBorders>
              <w:top w:val="single" w:sz="4" w:space="0" w:color="auto"/>
              <w:bottom w:val="double" w:sz="4" w:space="0" w:color="auto"/>
              <w:right w:val="nil"/>
            </w:tcBorders>
          </w:tcPr>
          <w:p w:rsidR="00DA0455" w:rsidRPr="00901114" w:rsidRDefault="00DA0455">
            <w:pPr>
              <w:pStyle w:val="Body"/>
              <w:rPr>
                <w:rFonts w:asciiTheme="minorHAnsi" w:hAnsiTheme="minorHAnsi"/>
              </w:rPr>
            </w:pPr>
          </w:p>
        </w:tc>
        <w:tc>
          <w:tcPr>
            <w:tcW w:w="1692" w:type="dxa"/>
            <w:tcBorders>
              <w:top w:val="single" w:sz="4" w:space="0" w:color="auto"/>
              <w:left w:val="nil"/>
              <w:bottom w:val="double" w:sz="4" w:space="0" w:color="auto"/>
              <w:right w:val="double" w:sz="4" w:space="0" w:color="auto"/>
            </w:tcBorders>
          </w:tcPr>
          <w:p w:rsidR="00DA0455" w:rsidRPr="00901114" w:rsidRDefault="00DA0455">
            <w:pPr>
              <w:pStyle w:val="Body"/>
              <w:rPr>
                <w:rFonts w:asciiTheme="minorHAnsi" w:hAnsiTheme="minorHAnsi"/>
              </w:rPr>
            </w:pPr>
          </w:p>
        </w:tc>
      </w:tr>
    </w:tbl>
    <w:p w:rsidR="00DA0455" w:rsidRPr="00E4431E" w:rsidRDefault="00DA0455" w:rsidP="00DA0455">
      <w:pPr>
        <w:pStyle w:val="CHN-Body"/>
        <w:spacing w:after="0"/>
        <w:rPr>
          <w:sz w:val="16"/>
          <w:szCs w:val="16"/>
        </w:rPr>
      </w:pPr>
    </w:p>
    <w:sectPr w:rsidR="00DA0455" w:rsidRPr="00E4431E" w:rsidSect="00B75BE6">
      <w:footerReference w:type="default" r:id="rId21"/>
      <w:type w:val="continuous"/>
      <w:pgSz w:w="12240" w:h="15840" w:code="1"/>
      <w:pgMar w:top="576" w:right="720" w:bottom="576" w:left="720" w:header="432"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D0" w:rsidRDefault="002D52D0">
      <w:r>
        <w:separator/>
      </w:r>
    </w:p>
  </w:endnote>
  <w:endnote w:type="continuationSeparator" w:id="0">
    <w:p w:rsidR="002D52D0" w:rsidRDefault="002D52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090" w:rsidRDefault="00DF7090">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D0" w:rsidRDefault="002D52D0">
      <w:r>
        <w:separator/>
      </w:r>
    </w:p>
  </w:footnote>
  <w:footnote w:type="continuationSeparator" w:id="0">
    <w:p w:rsidR="002D52D0" w:rsidRDefault="002D5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986724C"/>
    <w:lvl w:ilvl="0" w:tplc="5232D42A">
      <w:start w:val="1"/>
      <w:numFmt w:val="bullet"/>
      <w:pStyle w:val="CHN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173FE9"/>
    <w:multiLevelType w:val="hybridMultilevel"/>
    <w:tmpl w:val="137A85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26B06"/>
    <w:multiLevelType w:val="hybridMultilevel"/>
    <w:tmpl w:val="03ECE4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CE16CB84">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2C386C"/>
    <w:multiLevelType w:val="hybridMultilevel"/>
    <w:tmpl w:val="A85C53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90D5F"/>
    <w:multiLevelType w:val="singleLevel"/>
    <w:tmpl w:val="AF66821C"/>
    <w:lvl w:ilvl="0">
      <w:start w:val="1"/>
      <w:numFmt w:val="bullet"/>
      <w:lvlText w:val=""/>
      <w:lvlJc w:val="left"/>
      <w:pPr>
        <w:tabs>
          <w:tab w:val="num" w:pos="360"/>
        </w:tabs>
        <w:ind w:left="360" w:hanging="360"/>
      </w:pPr>
      <w:rPr>
        <w:rFonts w:ascii="Wingdings" w:hAnsi="Wingdings" w:hint="default"/>
      </w:rPr>
    </w:lvl>
  </w:abstractNum>
  <w:abstractNum w:abstractNumId="5">
    <w:nsid w:val="24F467AD"/>
    <w:multiLevelType w:val="singleLevel"/>
    <w:tmpl w:val="00000000"/>
    <w:lvl w:ilvl="0">
      <w:start w:val="1"/>
      <w:numFmt w:val="bullet"/>
      <w:pStyle w:val="ArrowBold"/>
      <w:lvlText w:val=""/>
      <w:lvlJc w:val="left"/>
      <w:pPr>
        <w:tabs>
          <w:tab w:val="num" w:pos="360"/>
        </w:tabs>
        <w:ind w:left="360" w:hanging="360"/>
      </w:pPr>
      <w:rPr>
        <w:rFonts w:ascii="Wingdings" w:hAnsi="Wingdings" w:hint="default"/>
      </w:rPr>
    </w:lvl>
  </w:abstractNum>
  <w:abstractNum w:abstractNumId="6">
    <w:nsid w:val="2E280166"/>
    <w:multiLevelType w:val="hybridMultilevel"/>
    <w:tmpl w:val="C652E7A8"/>
    <w:lvl w:ilvl="0" w:tplc="5D7CCB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FE70C4"/>
    <w:multiLevelType w:val="hybridMultilevel"/>
    <w:tmpl w:val="A2089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075638"/>
    <w:multiLevelType w:val="hybridMultilevel"/>
    <w:tmpl w:val="137A8522"/>
    <w:lvl w:ilvl="0" w:tplc="36A6D008">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4056ED8"/>
    <w:multiLevelType w:val="hybridMultilevel"/>
    <w:tmpl w:val="7B469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CE16CB84">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B5F711D"/>
    <w:multiLevelType w:val="hybridMultilevel"/>
    <w:tmpl w:val="137A8522"/>
    <w:lvl w:ilvl="0" w:tplc="B3E4E180">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5131D73"/>
    <w:multiLevelType w:val="hybridMultilevel"/>
    <w:tmpl w:val="D4B0EA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D4E7682"/>
    <w:multiLevelType w:val="hybridMultilevel"/>
    <w:tmpl w:val="137A8522"/>
    <w:lvl w:ilvl="0" w:tplc="A0566CD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7F22C2B"/>
    <w:multiLevelType w:val="hybridMultilevel"/>
    <w:tmpl w:val="43545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51D0D"/>
    <w:multiLevelType w:val="hybridMultilevel"/>
    <w:tmpl w:val="7B469FB8"/>
    <w:lvl w:ilvl="0" w:tplc="D8F23690">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CE16CB84">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9009DA"/>
    <w:multiLevelType w:val="hybridMultilevel"/>
    <w:tmpl w:val="27C2A6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CE16CB84">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443136"/>
    <w:multiLevelType w:val="hybridMultilevel"/>
    <w:tmpl w:val="339C3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550082"/>
    <w:multiLevelType w:val="hybridMultilevel"/>
    <w:tmpl w:val="D896A88E"/>
    <w:lvl w:ilvl="0" w:tplc="44DAD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C550E1"/>
    <w:multiLevelType w:val="hybridMultilevel"/>
    <w:tmpl w:val="22DA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9C14D6"/>
    <w:multiLevelType w:val="hybridMultilevel"/>
    <w:tmpl w:val="36BE719C"/>
    <w:lvl w:ilvl="0" w:tplc="78362C2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CF15A7"/>
    <w:multiLevelType w:val="hybridMultilevel"/>
    <w:tmpl w:val="A85C5338"/>
    <w:lvl w:ilvl="0" w:tplc="5D7CCB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4339C1"/>
    <w:multiLevelType w:val="hybridMultilevel"/>
    <w:tmpl w:val="B298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15292"/>
    <w:multiLevelType w:val="singleLevel"/>
    <w:tmpl w:val="00000000"/>
    <w:lvl w:ilvl="0">
      <w:start w:val="1"/>
      <w:numFmt w:val="bullet"/>
      <w:pStyle w:val="Arrowbullet"/>
      <w:lvlText w:val=""/>
      <w:lvlJc w:val="left"/>
      <w:pPr>
        <w:tabs>
          <w:tab w:val="num" w:pos="360"/>
        </w:tabs>
        <w:ind w:left="360" w:hanging="360"/>
      </w:pPr>
      <w:rPr>
        <w:rFonts w:ascii="Wingdings" w:hAnsi="Wingdings" w:hint="default"/>
      </w:rPr>
    </w:lvl>
  </w:abstractNum>
  <w:abstractNum w:abstractNumId="23">
    <w:nsid w:val="72B7385D"/>
    <w:multiLevelType w:val="hybridMultilevel"/>
    <w:tmpl w:val="03042CC4"/>
    <w:lvl w:ilvl="0" w:tplc="51C0931C">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F720C8"/>
    <w:multiLevelType w:val="hybridMultilevel"/>
    <w:tmpl w:val="7B469FB8"/>
    <w:lvl w:ilvl="0" w:tplc="EBACAEC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CE16CB84">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4"/>
  </w:num>
  <w:num w:numId="3">
    <w:abstractNumId w:val="5"/>
  </w:num>
  <w:num w:numId="4">
    <w:abstractNumId w:val="7"/>
  </w:num>
  <w:num w:numId="5">
    <w:abstractNumId w:val="6"/>
  </w:num>
  <w:num w:numId="6">
    <w:abstractNumId w:val="20"/>
  </w:num>
  <w:num w:numId="7">
    <w:abstractNumId w:val="3"/>
  </w:num>
  <w:num w:numId="8">
    <w:abstractNumId w:val="18"/>
  </w:num>
  <w:num w:numId="9">
    <w:abstractNumId w:val="9"/>
  </w:num>
  <w:num w:numId="10">
    <w:abstractNumId w:val="1"/>
  </w:num>
  <w:num w:numId="11">
    <w:abstractNumId w:val="16"/>
  </w:num>
  <w:num w:numId="12">
    <w:abstractNumId w:val="12"/>
  </w:num>
  <w:num w:numId="13">
    <w:abstractNumId w:val="8"/>
  </w:num>
  <w:num w:numId="14">
    <w:abstractNumId w:val="24"/>
  </w:num>
  <w:num w:numId="15">
    <w:abstractNumId w:val="10"/>
  </w:num>
  <w:num w:numId="16">
    <w:abstractNumId w:val="19"/>
  </w:num>
  <w:num w:numId="17">
    <w:abstractNumId w:val="14"/>
  </w:num>
  <w:num w:numId="18">
    <w:abstractNumId w:val="17"/>
  </w:num>
  <w:num w:numId="19">
    <w:abstractNumId w:val="13"/>
  </w:num>
  <w:num w:numId="20">
    <w:abstractNumId w:val="11"/>
  </w:num>
  <w:num w:numId="21">
    <w:abstractNumId w:val="23"/>
  </w:num>
  <w:num w:numId="22">
    <w:abstractNumId w:val="0"/>
  </w:num>
  <w:num w:numId="23">
    <w:abstractNumId w:val="21"/>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43B01"/>
    <w:rsid w:val="00031A81"/>
    <w:rsid w:val="00075591"/>
    <w:rsid w:val="000A5876"/>
    <w:rsid w:val="000E2E3D"/>
    <w:rsid w:val="000E604A"/>
    <w:rsid w:val="00100A2D"/>
    <w:rsid w:val="00110887"/>
    <w:rsid w:val="001137F5"/>
    <w:rsid w:val="00125BB2"/>
    <w:rsid w:val="0013358A"/>
    <w:rsid w:val="00135890"/>
    <w:rsid w:val="001F3543"/>
    <w:rsid w:val="0026645B"/>
    <w:rsid w:val="00287D48"/>
    <w:rsid w:val="002C1F48"/>
    <w:rsid w:val="002D52D0"/>
    <w:rsid w:val="003420DC"/>
    <w:rsid w:val="00391B94"/>
    <w:rsid w:val="00392A97"/>
    <w:rsid w:val="0039752F"/>
    <w:rsid w:val="00401958"/>
    <w:rsid w:val="00445153"/>
    <w:rsid w:val="00457093"/>
    <w:rsid w:val="00493731"/>
    <w:rsid w:val="004D6F25"/>
    <w:rsid w:val="00523697"/>
    <w:rsid w:val="0056582B"/>
    <w:rsid w:val="005957B9"/>
    <w:rsid w:val="005C692C"/>
    <w:rsid w:val="005E1524"/>
    <w:rsid w:val="00606241"/>
    <w:rsid w:val="006063F0"/>
    <w:rsid w:val="00654D03"/>
    <w:rsid w:val="00662C2A"/>
    <w:rsid w:val="006A560A"/>
    <w:rsid w:val="006B1588"/>
    <w:rsid w:val="006E0562"/>
    <w:rsid w:val="006F7637"/>
    <w:rsid w:val="007029B4"/>
    <w:rsid w:val="00734B60"/>
    <w:rsid w:val="0075190A"/>
    <w:rsid w:val="007D2A34"/>
    <w:rsid w:val="00836681"/>
    <w:rsid w:val="008D4D7C"/>
    <w:rsid w:val="00901114"/>
    <w:rsid w:val="0095430E"/>
    <w:rsid w:val="00974022"/>
    <w:rsid w:val="009F2227"/>
    <w:rsid w:val="00A35105"/>
    <w:rsid w:val="00AA1454"/>
    <w:rsid w:val="00AC4973"/>
    <w:rsid w:val="00AD1B64"/>
    <w:rsid w:val="00AE4483"/>
    <w:rsid w:val="00B41CCF"/>
    <w:rsid w:val="00B601C1"/>
    <w:rsid w:val="00B75BE6"/>
    <w:rsid w:val="00B77EAD"/>
    <w:rsid w:val="00B77FA6"/>
    <w:rsid w:val="00B83AAB"/>
    <w:rsid w:val="00BB4B8B"/>
    <w:rsid w:val="00C13E07"/>
    <w:rsid w:val="00C32294"/>
    <w:rsid w:val="00C96EAF"/>
    <w:rsid w:val="00CA5786"/>
    <w:rsid w:val="00CB0A11"/>
    <w:rsid w:val="00CC3040"/>
    <w:rsid w:val="00D50316"/>
    <w:rsid w:val="00D8366E"/>
    <w:rsid w:val="00D83E39"/>
    <w:rsid w:val="00DA0455"/>
    <w:rsid w:val="00DE6A27"/>
    <w:rsid w:val="00DF7090"/>
    <w:rsid w:val="00E53235"/>
    <w:rsid w:val="00E66079"/>
    <w:rsid w:val="00F11F5F"/>
    <w:rsid w:val="00F15F0E"/>
    <w:rsid w:val="00F43B01"/>
    <w:rsid w:val="00F5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03"/>
    <w:rPr>
      <w:sz w:val="24"/>
    </w:rPr>
  </w:style>
  <w:style w:type="paragraph" w:styleId="Heading1">
    <w:name w:val="heading 1"/>
    <w:basedOn w:val="Normal"/>
    <w:next w:val="Normal"/>
    <w:qFormat/>
    <w:rsid w:val="00654D03"/>
    <w:pPr>
      <w:keepNext/>
      <w:spacing w:before="40" w:after="120"/>
      <w:outlineLvl w:val="0"/>
    </w:pPr>
    <w:rPr>
      <w:rFonts w:ascii="Helvetica" w:hAnsi="Helvetica"/>
      <w:b/>
      <w:smallCaps/>
      <w:kern w:val="28"/>
      <w:sz w:val="40"/>
    </w:rPr>
  </w:style>
  <w:style w:type="paragraph" w:styleId="Heading2">
    <w:name w:val="heading 2"/>
    <w:basedOn w:val="Normal"/>
    <w:next w:val="Normal"/>
    <w:qFormat/>
    <w:rsid w:val="00654D03"/>
    <w:pPr>
      <w:keepNext/>
      <w:spacing w:before="40" w:after="40"/>
      <w:jc w:val="center"/>
      <w:outlineLvl w:val="1"/>
    </w:pPr>
    <w:rPr>
      <w:rFonts w:ascii="Helvetica" w:hAnsi="Helvetica"/>
      <w:b/>
      <w:smallCaps/>
      <w:sz w:val="36"/>
    </w:rPr>
  </w:style>
  <w:style w:type="paragraph" w:styleId="Heading3">
    <w:name w:val="heading 3"/>
    <w:basedOn w:val="Normal"/>
    <w:next w:val="Normal"/>
    <w:qFormat/>
    <w:rsid w:val="00654D03"/>
    <w:pPr>
      <w:keepNext/>
      <w:spacing w:before="60" w:after="60"/>
      <w:jc w:val="center"/>
      <w:outlineLvl w:val="2"/>
    </w:pPr>
    <w:rPr>
      <w:rFonts w:ascii="Helvetica" w:hAnsi="Helvetica"/>
      <w:b/>
      <w:smallCaps/>
      <w:sz w:val="28"/>
    </w:rPr>
  </w:style>
  <w:style w:type="paragraph" w:styleId="Heading5">
    <w:name w:val="heading 5"/>
    <w:basedOn w:val="Normal"/>
    <w:next w:val="Normal"/>
    <w:qFormat/>
    <w:rsid w:val="00654D03"/>
    <w:pPr>
      <w:keepNext/>
      <w:spacing w:after="60"/>
      <w:outlineLvl w:val="4"/>
    </w:pPr>
    <w:rPr>
      <w:rFonts w:ascii="Arial" w:eastAsia="Times New Roman" w:hAnsi="Arial"/>
      <w:b/>
      <w:smallCaps/>
      <w:sz w:val="28"/>
    </w:rPr>
  </w:style>
  <w:style w:type="paragraph" w:styleId="Heading6">
    <w:name w:val="heading 6"/>
    <w:basedOn w:val="Normal"/>
    <w:next w:val="Normal"/>
    <w:qFormat/>
    <w:rsid w:val="00654D03"/>
    <w:pPr>
      <w:keepNext/>
      <w:jc w:val="center"/>
      <w:outlineLvl w:val="5"/>
    </w:pPr>
    <w:rPr>
      <w:rFonts w:ascii="Arial" w:eastAsia="Times New Roman" w:hAnsi="Arial"/>
      <w:b/>
      <w:sz w:val="32"/>
    </w:rPr>
  </w:style>
  <w:style w:type="paragraph" w:styleId="Heading9">
    <w:name w:val="heading 9"/>
    <w:basedOn w:val="Normal"/>
    <w:next w:val="Normal"/>
    <w:qFormat/>
    <w:rsid w:val="00654D03"/>
    <w:pPr>
      <w:keepNext/>
      <w:spacing w:after="120"/>
      <w:outlineLvl w:val="8"/>
    </w:pPr>
    <w:rPr>
      <w:rFonts w:ascii="Arial" w:eastAsia="Times New Roman"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654D03"/>
    <w:rPr>
      <w:color w:val="800080"/>
      <w:u w:val="single"/>
    </w:rPr>
  </w:style>
  <w:style w:type="paragraph" w:styleId="BodyText2">
    <w:name w:val="Body Text 2"/>
    <w:aliases w:val="Arial 9t Italic"/>
    <w:autoRedefine/>
    <w:semiHidden/>
    <w:rsid w:val="00654D03"/>
    <w:rPr>
      <w:rFonts w:ascii="Arial" w:eastAsia="Times New Roman" w:hAnsi="Arial"/>
      <w:i/>
      <w:noProof/>
      <w:color w:val="000000"/>
      <w:sz w:val="18"/>
    </w:rPr>
  </w:style>
  <w:style w:type="paragraph" w:styleId="Footer">
    <w:name w:val="footer"/>
    <w:basedOn w:val="Normal"/>
    <w:semiHidden/>
    <w:rsid w:val="00654D03"/>
    <w:pPr>
      <w:tabs>
        <w:tab w:val="center" w:pos="4320"/>
        <w:tab w:val="right" w:pos="8640"/>
      </w:tabs>
    </w:pPr>
  </w:style>
  <w:style w:type="paragraph" w:styleId="BlockText">
    <w:name w:val="Block Text"/>
    <w:aliases w:val="Arial 9pt"/>
    <w:basedOn w:val="Normal"/>
    <w:semiHidden/>
    <w:rsid w:val="00654D03"/>
    <w:pPr>
      <w:spacing w:before="120" w:after="80"/>
    </w:pPr>
    <w:rPr>
      <w:rFonts w:ascii="Arial" w:eastAsia="Times New Roman" w:hAnsi="Arial"/>
      <w:sz w:val="18"/>
    </w:rPr>
  </w:style>
  <w:style w:type="character" w:styleId="Hyperlink">
    <w:name w:val="Hyperlink"/>
    <w:basedOn w:val="DefaultParagraphFont"/>
    <w:semiHidden/>
    <w:rsid w:val="00654D03"/>
    <w:rPr>
      <w:color w:val="0000FF"/>
      <w:u w:val="single"/>
    </w:rPr>
  </w:style>
  <w:style w:type="paragraph" w:customStyle="1" w:styleId="Arrowbullet">
    <w:name w:val="Arrow bullet"/>
    <w:rsid w:val="00654D03"/>
    <w:pPr>
      <w:numPr>
        <w:numId w:val="1"/>
      </w:numPr>
      <w:spacing w:after="40"/>
    </w:pPr>
    <w:rPr>
      <w:rFonts w:ascii="Times New Roman" w:hAnsi="Times New Roman"/>
      <w:noProof/>
    </w:rPr>
  </w:style>
  <w:style w:type="paragraph" w:customStyle="1" w:styleId="Body">
    <w:name w:val="Body"/>
    <w:uiPriority w:val="99"/>
    <w:rsid w:val="00654D03"/>
    <w:pPr>
      <w:spacing w:line="240" w:lineRule="exact"/>
    </w:pPr>
    <w:rPr>
      <w:rFonts w:ascii="Arial" w:hAnsi="Arial"/>
      <w:noProof/>
    </w:rPr>
  </w:style>
  <w:style w:type="paragraph" w:customStyle="1" w:styleId="QuoteArial11pt">
    <w:name w:val="Quote Arial 11pt"/>
    <w:basedOn w:val="BlockText"/>
    <w:rsid w:val="00654D03"/>
    <w:pPr>
      <w:spacing w:after="120"/>
      <w:ind w:left="187"/>
    </w:pPr>
    <w:rPr>
      <w:i/>
      <w:sz w:val="22"/>
    </w:rPr>
  </w:style>
  <w:style w:type="paragraph" w:customStyle="1" w:styleId="ArrowBold">
    <w:name w:val="Arrow Bold"/>
    <w:rsid w:val="00654D03"/>
    <w:pPr>
      <w:numPr>
        <w:numId w:val="3"/>
      </w:numPr>
      <w:spacing w:after="240"/>
    </w:pPr>
    <w:rPr>
      <w:rFonts w:ascii="Arial" w:hAnsi="Arial"/>
      <w:b/>
      <w:noProof/>
    </w:rPr>
  </w:style>
  <w:style w:type="paragraph" w:customStyle="1" w:styleId="ArialBoldCenter">
    <w:name w:val="Arial Bold Center"/>
    <w:rsid w:val="00654D03"/>
    <w:pPr>
      <w:spacing w:after="60"/>
      <w:jc w:val="center"/>
    </w:pPr>
    <w:rPr>
      <w:rFonts w:ascii="Arial" w:hAnsi="Arial"/>
      <w:b/>
      <w:noProof/>
    </w:rPr>
  </w:style>
  <w:style w:type="paragraph" w:styleId="Header">
    <w:name w:val="header"/>
    <w:basedOn w:val="Normal"/>
    <w:semiHidden/>
    <w:rsid w:val="00654D03"/>
    <w:pPr>
      <w:tabs>
        <w:tab w:val="center" w:pos="4320"/>
        <w:tab w:val="right" w:pos="8640"/>
      </w:tabs>
    </w:pPr>
  </w:style>
  <w:style w:type="character" w:styleId="PageNumber">
    <w:name w:val="page number"/>
    <w:basedOn w:val="DefaultParagraphFont"/>
    <w:semiHidden/>
    <w:rsid w:val="00654D03"/>
  </w:style>
  <w:style w:type="paragraph" w:styleId="BodyText">
    <w:name w:val="Body Text"/>
    <w:basedOn w:val="Normal"/>
    <w:semiHidden/>
    <w:rsid w:val="00654D03"/>
    <w:rPr>
      <w:rFonts w:ascii="Arial" w:hAnsi="Arial" w:cs="Arial"/>
      <w:i/>
      <w:iCs/>
      <w:sz w:val="18"/>
    </w:rPr>
  </w:style>
  <w:style w:type="paragraph" w:styleId="BodyText3">
    <w:name w:val="Body Text 3"/>
    <w:basedOn w:val="Normal"/>
    <w:semiHidden/>
    <w:rsid w:val="00654D03"/>
    <w:rPr>
      <w:b/>
      <w:bCs/>
    </w:rPr>
  </w:style>
  <w:style w:type="paragraph" w:styleId="FootnoteText">
    <w:name w:val="footnote text"/>
    <w:basedOn w:val="Normal"/>
    <w:link w:val="FootnoteTextChar"/>
    <w:uiPriority w:val="99"/>
    <w:semiHidden/>
    <w:unhideWhenUsed/>
    <w:rsid w:val="00445153"/>
    <w:rPr>
      <w:sz w:val="20"/>
    </w:rPr>
  </w:style>
  <w:style w:type="character" w:customStyle="1" w:styleId="FootnoteTextChar">
    <w:name w:val="Footnote Text Char"/>
    <w:basedOn w:val="DefaultParagraphFont"/>
    <w:link w:val="FootnoteText"/>
    <w:uiPriority w:val="99"/>
    <w:semiHidden/>
    <w:rsid w:val="00445153"/>
  </w:style>
  <w:style w:type="character" w:styleId="FootnoteReference">
    <w:name w:val="footnote reference"/>
    <w:basedOn w:val="DefaultParagraphFont"/>
    <w:uiPriority w:val="99"/>
    <w:semiHidden/>
    <w:unhideWhenUsed/>
    <w:rsid w:val="00445153"/>
    <w:rPr>
      <w:vertAlign w:val="superscript"/>
    </w:rPr>
  </w:style>
  <w:style w:type="paragraph" w:styleId="EndnoteText">
    <w:name w:val="endnote text"/>
    <w:basedOn w:val="Normal"/>
    <w:link w:val="EndnoteTextChar"/>
    <w:uiPriority w:val="99"/>
    <w:semiHidden/>
    <w:unhideWhenUsed/>
    <w:rsid w:val="00445153"/>
    <w:rPr>
      <w:sz w:val="20"/>
    </w:rPr>
  </w:style>
  <w:style w:type="character" w:customStyle="1" w:styleId="EndnoteTextChar">
    <w:name w:val="Endnote Text Char"/>
    <w:basedOn w:val="DefaultParagraphFont"/>
    <w:link w:val="EndnoteText"/>
    <w:uiPriority w:val="99"/>
    <w:semiHidden/>
    <w:rsid w:val="00445153"/>
  </w:style>
  <w:style w:type="character" w:styleId="EndnoteReference">
    <w:name w:val="endnote reference"/>
    <w:basedOn w:val="DefaultParagraphFont"/>
    <w:uiPriority w:val="99"/>
    <w:semiHidden/>
    <w:unhideWhenUsed/>
    <w:rsid w:val="00445153"/>
    <w:rPr>
      <w:vertAlign w:val="superscript"/>
    </w:rPr>
  </w:style>
  <w:style w:type="paragraph" w:styleId="BalloonText">
    <w:name w:val="Balloon Text"/>
    <w:basedOn w:val="Normal"/>
    <w:link w:val="BalloonTextChar"/>
    <w:uiPriority w:val="99"/>
    <w:semiHidden/>
    <w:unhideWhenUsed/>
    <w:rsid w:val="00135890"/>
    <w:rPr>
      <w:rFonts w:ascii="Tahoma" w:hAnsi="Tahoma" w:cs="Tahoma"/>
      <w:sz w:val="16"/>
      <w:szCs w:val="16"/>
    </w:rPr>
  </w:style>
  <w:style w:type="character" w:customStyle="1" w:styleId="BalloonTextChar">
    <w:name w:val="Balloon Text Char"/>
    <w:basedOn w:val="DefaultParagraphFont"/>
    <w:link w:val="BalloonText"/>
    <w:uiPriority w:val="99"/>
    <w:semiHidden/>
    <w:rsid w:val="00135890"/>
    <w:rPr>
      <w:rFonts w:ascii="Tahoma" w:hAnsi="Tahoma" w:cs="Tahoma"/>
      <w:sz w:val="16"/>
      <w:szCs w:val="16"/>
    </w:rPr>
  </w:style>
  <w:style w:type="character" w:styleId="HTMLCite">
    <w:name w:val="HTML Cite"/>
    <w:basedOn w:val="DefaultParagraphFont"/>
    <w:uiPriority w:val="99"/>
    <w:semiHidden/>
    <w:unhideWhenUsed/>
    <w:rsid w:val="0013358A"/>
    <w:rPr>
      <w:i/>
      <w:iCs/>
    </w:rPr>
  </w:style>
  <w:style w:type="table" w:styleId="TableGrid">
    <w:name w:val="Table Grid"/>
    <w:basedOn w:val="TableNormal"/>
    <w:uiPriority w:val="59"/>
    <w:rsid w:val="00DA0455"/>
    <w:rPr>
      <w:rFonts w:ascii="Times New Roman" w:eastAsiaTheme="minorEastAsia"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N-Body">
    <w:name w:val="CHN-Body"/>
    <w:basedOn w:val="Normal"/>
    <w:link w:val="CHN-BodyChar"/>
    <w:qFormat/>
    <w:rsid w:val="00DA0455"/>
    <w:pPr>
      <w:widowControl w:val="0"/>
      <w:autoSpaceDE w:val="0"/>
      <w:autoSpaceDN w:val="0"/>
      <w:adjustRightInd w:val="0"/>
      <w:spacing w:after="60"/>
    </w:pPr>
    <w:rPr>
      <w:rFonts w:ascii="Times New Roman" w:eastAsiaTheme="minorEastAsia" w:hAnsi="Times New Roman"/>
      <w:sz w:val="22"/>
      <w:szCs w:val="22"/>
      <w:lang w:eastAsia="ja-JP"/>
    </w:rPr>
  </w:style>
  <w:style w:type="paragraph" w:customStyle="1" w:styleId="CHN-Head1">
    <w:name w:val="CHN-Head1"/>
    <w:basedOn w:val="Normal"/>
    <w:link w:val="CHN-Head1Char"/>
    <w:qFormat/>
    <w:rsid w:val="00DA0455"/>
    <w:pPr>
      <w:widowControl w:val="0"/>
      <w:tabs>
        <w:tab w:val="left" w:pos="220"/>
        <w:tab w:val="left" w:pos="720"/>
      </w:tabs>
      <w:autoSpaceDE w:val="0"/>
      <w:autoSpaceDN w:val="0"/>
      <w:adjustRightInd w:val="0"/>
      <w:spacing w:before="60" w:after="40"/>
      <w:jc w:val="center"/>
    </w:pPr>
    <w:rPr>
      <w:rFonts w:ascii="Times New Roman" w:eastAsiaTheme="minorEastAsia" w:hAnsi="Times New Roman"/>
      <w:b/>
      <w:sz w:val="28"/>
      <w:szCs w:val="28"/>
      <w:lang w:eastAsia="ja-JP"/>
    </w:rPr>
  </w:style>
  <w:style w:type="character" w:customStyle="1" w:styleId="CHN-BodyChar">
    <w:name w:val="CHN-Body Char"/>
    <w:basedOn w:val="DefaultParagraphFont"/>
    <w:link w:val="CHN-Body"/>
    <w:rsid w:val="00DA0455"/>
    <w:rPr>
      <w:rFonts w:ascii="Times New Roman" w:eastAsiaTheme="minorEastAsia" w:hAnsi="Times New Roman"/>
      <w:sz w:val="22"/>
      <w:szCs w:val="22"/>
      <w:lang w:eastAsia="ja-JP"/>
    </w:rPr>
  </w:style>
  <w:style w:type="character" w:customStyle="1" w:styleId="CHN-Head1Char">
    <w:name w:val="CHN-Head1 Char"/>
    <w:basedOn w:val="DefaultParagraphFont"/>
    <w:link w:val="CHN-Head1"/>
    <w:rsid w:val="00DA0455"/>
    <w:rPr>
      <w:rFonts w:ascii="Times New Roman" w:eastAsiaTheme="minorEastAsia" w:hAnsi="Times New Roman"/>
      <w:b/>
      <w:sz w:val="28"/>
      <w:szCs w:val="28"/>
      <w:lang w:eastAsia="ja-JP"/>
    </w:rPr>
  </w:style>
  <w:style w:type="paragraph" w:customStyle="1" w:styleId="CHNbullet">
    <w:name w:val="CHN bullet"/>
    <w:basedOn w:val="Normal"/>
    <w:link w:val="CHNbulletChar"/>
    <w:qFormat/>
    <w:rsid w:val="00DA0455"/>
    <w:pPr>
      <w:widowControl w:val="0"/>
      <w:numPr>
        <w:numId w:val="22"/>
      </w:numPr>
      <w:tabs>
        <w:tab w:val="left" w:pos="450"/>
      </w:tabs>
      <w:autoSpaceDE w:val="0"/>
      <w:autoSpaceDN w:val="0"/>
      <w:adjustRightInd w:val="0"/>
      <w:spacing w:after="60"/>
      <w:ind w:left="461" w:hanging="274"/>
    </w:pPr>
    <w:rPr>
      <w:rFonts w:ascii="Times New Roman" w:eastAsiaTheme="minorEastAsia" w:hAnsi="Times New Roman"/>
      <w:sz w:val="22"/>
      <w:szCs w:val="22"/>
      <w:lang w:eastAsia="ja-JP"/>
    </w:rPr>
  </w:style>
  <w:style w:type="character" w:customStyle="1" w:styleId="CHNbulletChar">
    <w:name w:val="CHN bullet Char"/>
    <w:basedOn w:val="DefaultParagraphFont"/>
    <w:link w:val="CHNbullet"/>
    <w:rsid w:val="00DA0455"/>
    <w:rPr>
      <w:rFonts w:ascii="Times New Roman" w:eastAsiaTheme="minorEastAsia" w:hAnsi="Times New Roman"/>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40" w:after="120"/>
      <w:outlineLvl w:val="0"/>
    </w:pPr>
    <w:rPr>
      <w:rFonts w:ascii="Helvetica" w:hAnsi="Helvetica"/>
      <w:b/>
      <w:smallCaps/>
      <w:kern w:val="28"/>
      <w:sz w:val="40"/>
    </w:rPr>
  </w:style>
  <w:style w:type="paragraph" w:styleId="Heading2">
    <w:name w:val="heading 2"/>
    <w:basedOn w:val="Normal"/>
    <w:next w:val="Normal"/>
    <w:qFormat/>
    <w:pPr>
      <w:keepNext/>
      <w:spacing w:before="40" w:after="40"/>
      <w:jc w:val="center"/>
      <w:outlineLvl w:val="1"/>
    </w:pPr>
    <w:rPr>
      <w:rFonts w:ascii="Helvetica" w:hAnsi="Helvetica"/>
      <w:b/>
      <w:smallCaps/>
      <w:sz w:val="36"/>
    </w:rPr>
  </w:style>
  <w:style w:type="paragraph" w:styleId="Heading3">
    <w:name w:val="heading 3"/>
    <w:basedOn w:val="Normal"/>
    <w:next w:val="Normal"/>
    <w:qFormat/>
    <w:pPr>
      <w:keepNext/>
      <w:spacing w:before="60" w:after="60"/>
      <w:jc w:val="center"/>
      <w:outlineLvl w:val="2"/>
    </w:pPr>
    <w:rPr>
      <w:rFonts w:ascii="Helvetica" w:hAnsi="Helvetica"/>
      <w:b/>
      <w:smallCaps/>
      <w:sz w:val="28"/>
    </w:rPr>
  </w:style>
  <w:style w:type="paragraph" w:styleId="Heading5">
    <w:name w:val="heading 5"/>
    <w:basedOn w:val="Normal"/>
    <w:next w:val="Normal"/>
    <w:qFormat/>
    <w:pPr>
      <w:keepNext/>
      <w:spacing w:after="60"/>
      <w:outlineLvl w:val="4"/>
    </w:pPr>
    <w:rPr>
      <w:rFonts w:ascii="Arial" w:eastAsia="Times New Roman" w:hAnsi="Arial"/>
      <w:b/>
      <w:smallCaps/>
      <w:sz w:val="28"/>
    </w:rPr>
  </w:style>
  <w:style w:type="paragraph" w:styleId="Heading6">
    <w:name w:val="heading 6"/>
    <w:basedOn w:val="Normal"/>
    <w:next w:val="Normal"/>
    <w:qFormat/>
    <w:pPr>
      <w:keepNext/>
      <w:jc w:val="center"/>
      <w:outlineLvl w:val="5"/>
    </w:pPr>
    <w:rPr>
      <w:rFonts w:ascii="Arial" w:eastAsia="Times New Roman" w:hAnsi="Arial"/>
      <w:b/>
      <w:sz w:val="32"/>
    </w:rPr>
  </w:style>
  <w:style w:type="paragraph" w:styleId="Heading9">
    <w:name w:val="heading 9"/>
    <w:basedOn w:val="Normal"/>
    <w:next w:val="Normal"/>
    <w:qFormat/>
    <w:pPr>
      <w:keepNext/>
      <w:spacing w:after="120"/>
      <w:outlineLvl w:val="8"/>
    </w:pPr>
    <w:rPr>
      <w:rFonts w:ascii="Arial" w:eastAsia="Times New Roman" w:hAnsi="Arial"/>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BodyText2">
    <w:name w:val="Body Text 2"/>
    <w:aliases w:val="Arial 9t Italic"/>
    <w:autoRedefine/>
    <w:semiHidden/>
    <w:rPr>
      <w:rFonts w:ascii="Arial" w:eastAsia="Times New Roman" w:hAnsi="Arial"/>
      <w:i/>
      <w:noProof/>
      <w:color w:val="000000"/>
      <w:sz w:val="18"/>
    </w:rPr>
  </w:style>
  <w:style w:type="paragraph" w:styleId="Footer">
    <w:name w:val="footer"/>
    <w:basedOn w:val="Normal"/>
    <w:semiHidden/>
    <w:pPr>
      <w:tabs>
        <w:tab w:val="center" w:pos="4320"/>
        <w:tab w:val="right" w:pos="8640"/>
      </w:tabs>
    </w:pPr>
  </w:style>
  <w:style w:type="paragraph" w:styleId="BlockText">
    <w:name w:val="Block Text"/>
    <w:aliases w:val="Arial 9pt"/>
    <w:basedOn w:val="Normal"/>
    <w:semiHidden/>
    <w:pPr>
      <w:spacing w:before="120" w:after="80"/>
    </w:pPr>
    <w:rPr>
      <w:rFonts w:ascii="Arial" w:eastAsia="Times New Roman" w:hAnsi="Arial"/>
      <w:sz w:val="18"/>
    </w:rPr>
  </w:style>
  <w:style w:type="character" w:styleId="Hyperlink">
    <w:name w:val="Hyperlink"/>
    <w:basedOn w:val="DefaultParagraphFont"/>
    <w:semiHidden/>
    <w:rPr>
      <w:color w:val="0000FF"/>
      <w:u w:val="single"/>
    </w:rPr>
  </w:style>
  <w:style w:type="paragraph" w:customStyle="1" w:styleId="Arrowbullet">
    <w:name w:val="Arrow bullet"/>
    <w:pPr>
      <w:numPr>
        <w:numId w:val="1"/>
      </w:numPr>
      <w:spacing w:after="40"/>
    </w:pPr>
    <w:rPr>
      <w:rFonts w:ascii="Times New Roman" w:hAnsi="Times New Roman"/>
      <w:noProof/>
    </w:rPr>
  </w:style>
  <w:style w:type="paragraph" w:customStyle="1" w:styleId="Body">
    <w:name w:val="Body"/>
    <w:uiPriority w:val="99"/>
    <w:pPr>
      <w:spacing w:line="240" w:lineRule="exact"/>
    </w:pPr>
    <w:rPr>
      <w:rFonts w:ascii="Arial" w:hAnsi="Arial"/>
      <w:noProof/>
    </w:rPr>
  </w:style>
  <w:style w:type="paragraph" w:customStyle="1" w:styleId="QuoteArial11pt">
    <w:name w:val="Quote Arial 11pt"/>
    <w:basedOn w:val="BlockText"/>
    <w:pPr>
      <w:spacing w:after="120"/>
      <w:ind w:left="187"/>
    </w:pPr>
    <w:rPr>
      <w:i/>
      <w:sz w:val="22"/>
    </w:rPr>
  </w:style>
  <w:style w:type="paragraph" w:customStyle="1" w:styleId="ArrowBold">
    <w:name w:val="Arrow Bold"/>
    <w:pPr>
      <w:numPr>
        <w:numId w:val="3"/>
      </w:numPr>
      <w:spacing w:after="240"/>
    </w:pPr>
    <w:rPr>
      <w:rFonts w:ascii="Arial" w:hAnsi="Arial"/>
      <w:b/>
      <w:noProof/>
    </w:rPr>
  </w:style>
  <w:style w:type="paragraph" w:customStyle="1" w:styleId="ArialBoldCenter">
    <w:name w:val="Arial Bold Center"/>
    <w:pPr>
      <w:spacing w:after="60"/>
      <w:jc w:val="center"/>
    </w:pPr>
    <w:rPr>
      <w:rFonts w:ascii="Arial" w:hAnsi="Arial"/>
      <w:b/>
      <w:noProof/>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i/>
      <w:iCs/>
      <w:sz w:val="18"/>
    </w:rPr>
  </w:style>
  <w:style w:type="paragraph" w:styleId="BodyText3">
    <w:name w:val="Body Text 3"/>
    <w:basedOn w:val="Normal"/>
    <w:semiHidden/>
    <w:rPr>
      <w:b/>
      <w:bCs/>
    </w:rPr>
  </w:style>
  <w:style w:type="paragraph" w:styleId="FootnoteText">
    <w:name w:val="footnote text"/>
    <w:basedOn w:val="Normal"/>
    <w:link w:val="FootnoteTextChar"/>
    <w:uiPriority w:val="99"/>
    <w:semiHidden/>
    <w:unhideWhenUsed/>
    <w:rsid w:val="00445153"/>
    <w:rPr>
      <w:sz w:val="20"/>
    </w:rPr>
  </w:style>
  <w:style w:type="character" w:customStyle="1" w:styleId="FootnoteTextChar">
    <w:name w:val="Footnote Text Char"/>
    <w:basedOn w:val="DefaultParagraphFont"/>
    <w:link w:val="FootnoteText"/>
    <w:uiPriority w:val="99"/>
    <w:semiHidden/>
    <w:rsid w:val="00445153"/>
  </w:style>
  <w:style w:type="character" w:styleId="FootnoteReference">
    <w:name w:val="footnote reference"/>
    <w:basedOn w:val="DefaultParagraphFont"/>
    <w:uiPriority w:val="99"/>
    <w:semiHidden/>
    <w:unhideWhenUsed/>
    <w:rsid w:val="00445153"/>
    <w:rPr>
      <w:vertAlign w:val="superscript"/>
    </w:rPr>
  </w:style>
  <w:style w:type="paragraph" w:styleId="EndnoteText">
    <w:name w:val="endnote text"/>
    <w:basedOn w:val="Normal"/>
    <w:link w:val="EndnoteTextChar"/>
    <w:uiPriority w:val="99"/>
    <w:semiHidden/>
    <w:unhideWhenUsed/>
    <w:rsid w:val="00445153"/>
    <w:rPr>
      <w:sz w:val="20"/>
    </w:rPr>
  </w:style>
  <w:style w:type="character" w:customStyle="1" w:styleId="EndnoteTextChar">
    <w:name w:val="Endnote Text Char"/>
    <w:basedOn w:val="DefaultParagraphFont"/>
    <w:link w:val="EndnoteText"/>
    <w:uiPriority w:val="99"/>
    <w:semiHidden/>
    <w:rsid w:val="00445153"/>
  </w:style>
  <w:style w:type="character" w:styleId="EndnoteReference">
    <w:name w:val="endnote reference"/>
    <w:basedOn w:val="DefaultParagraphFont"/>
    <w:uiPriority w:val="99"/>
    <w:semiHidden/>
    <w:unhideWhenUsed/>
    <w:rsid w:val="00445153"/>
    <w:rPr>
      <w:vertAlign w:val="superscript"/>
    </w:rPr>
  </w:style>
  <w:style w:type="paragraph" w:styleId="BalloonText">
    <w:name w:val="Balloon Text"/>
    <w:basedOn w:val="Normal"/>
    <w:link w:val="BalloonTextChar"/>
    <w:uiPriority w:val="99"/>
    <w:semiHidden/>
    <w:unhideWhenUsed/>
    <w:rsid w:val="00135890"/>
    <w:rPr>
      <w:rFonts w:ascii="Tahoma" w:hAnsi="Tahoma" w:cs="Tahoma"/>
      <w:sz w:val="16"/>
      <w:szCs w:val="16"/>
    </w:rPr>
  </w:style>
  <w:style w:type="character" w:customStyle="1" w:styleId="BalloonTextChar">
    <w:name w:val="Balloon Text Char"/>
    <w:basedOn w:val="DefaultParagraphFont"/>
    <w:link w:val="BalloonText"/>
    <w:uiPriority w:val="99"/>
    <w:semiHidden/>
    <w:rsid w:val="00135890"/>
    <w:rPr>
      <w:rFonts w:ascii="Tahoma" w:hAnsi="Tahoma" w:cs="Tahoma"/>
      <w:sz w:val="16"/>
      <w:szCs w:val="16"/>
    </w:rPr>
  </w:style>
  <w:style w:type="character" w:styleId="HTMLCite">
    <w:name w:val="HTML Cite"/>
    <w:basedOn w:val="DefaultParagraphFont"/>
    <w:uiPriority w:val="99"/>
    <w:semiHidden/>
    <w:unhideWhenUsed/>
    <w:rsid w:val="0013358A"/>
    <w:rPr>
      <w:i/>
      <w:iCs/>
    </w:rPr>
  </w:style>
  <w:style w:type="table" w:styleId="TableGrid">
    <w:name w:val="Table Grid"/>
    <w:basedOn w:val="TableNormal"/>
    <w:uiPriority w:val="59"/>
    <w:rsid w:val="00DA0455"/>
    <w:rPr>
      <w:rFonts w:ascii="Times New Roman" w:eastAsiaTheme="minorEastAsia"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N-Body">
    <w:name w:val="CHN-Body"/>
    <w:basedOn w:val="Normal"/>
    <w:link w:val="CHN-BodyChar"/>
    <w:qFormat/>
    <w:rsid w:val="00DA0455"/>
    <w:pPr>
      <w:widowControl w:val="0"/>
      <w:autoSpaceDE w:val="0"/>
      <w:autoSpaceDN w:val="0"/>
      <w:adjustRightInd w:val="0"/>
      <w:spacing w:after="60"/>
    </w:pPr>
    <w:rPr>
      <w:rFonts w:ascii="Times New Roman" w:eastAsiaTheme="minorEastAsia" w:hAnsi="Times New Roman"/>
      <w:sz w:val="22"/>
      <w:szCs w:val="22"/>
      <w:lang w:eastAsia="ja-JP"/>
    </w:rPr>
  </w:style>
  <w:style w:type="paragraph" w:customStyle="1" w:styleId="CHN-Head1">
    <w:name w:val="CHN-Head1"/>
    <w:basedOn w:val="Normal"/>
    <w:link w:val="CHN-Head1Char"/>
    <w:qFormat/>
    <w:rsid w:val="00DA0455"/>
    <w:pPr>
      <w:widowControl w:val="0"/>
      <w:tabs>
        <w:tab w:val="left" w:pos="220"/>
        <w:tab w:val="left" w:pos="720"/>
      </w:tabs>
      <w:autoSpaceDE w:val="0"/>
      <w:autoSpaceDN w:val="0"/>
      <w:adjustRightInd w:val="0"/>
      <w:spacing w:before="60" w:after="40"/>
      <w:jc w:val="center"/>
    </w:pPr>
    <w:rPr>
      <w:rFonts w:ascii="Times New Roman" w:eastAsiaTheme="minorEastAsia" w:hAnsi="Times New Roman"/>
      <w:b/>
      <w:sz w:val="28"/>
      <w:szCs w:val="28"/>
      <w:lang w:eastAsia="ja-JP"/>
    </w:rPr>
  </w:style>
  <w:style w:type="character" w:customStyle="1" w:styleId="CHN-BodyChar">
    <w:name w:val="CHN-Body Char"/>
    <w:basedOn w:val="DefaultParagraphFont"/>
    <w:link w:val="CHN-Body"/>
    <w:rsid w:val="00DA0455"/>
    <w:rPr>
      <w:rFonts w:ascii="Times New Roman" w:eastAsiaTheme="minorEastAsia" w:hAnsi="Times New Roman"/>
      <w:sz w:val="22"/>
      <w:szCs w:val="22"/>
      <w:lang w:eastAsia="ja-JP"/>
    </w:rPr>
  </w:style>
  <w:style w:type="character" w:customStyle="1" w:styleId="CHN-Head1Char">
    <w:name w:val="CHN-Head1 Char"/>
    <w:basedOn w:val="DefaultParagraphFont"/>
    <w:link w:val="CHN-Head1"/>
    <w:rsid w:val="00DA0455"/>
    <w:rPr>
      <w:rFonts w:ascii="Times New Roman" w:eastAsiaTheme="minorEastAsia" w:hAnsi="Times New Roman"/>
      <w:b/>
      <w:sz w:val="28"/>
      <w:szCs w:val="28"/>
      <w:lang w:eastAsia="ja-JP"/>
    </w:rPr>
  </w:style>
  <w:style w:type="paragraph" w:customStyle="1" w:styleId="CHNbullet">
    <w:name w:val="CHN bullet"/>
    <w:basedOn w:val="Normal"/>
    <w:link w:val="CHNbulletChar"/>
    <w:qFormat/>
    <w:rsid w:val="00DA0455"/>
    <w:pPr>
      <w:widowControl w:val="0"/>
      <w:numPr>
        <w:numId w:val="22"/>
      </w:numPr>
      <w:tabs>
        <w:tab w:val="left" w:pos="450"/>
      </w:tabs>
      <w:autoSpaceDE w:val="0"/>
      <w:autoSpaceDN w:val="0"/>
      <w:adjustRightInd w:val="0"/>
      <w:spacing w:after="60"/>
      <w:ind w:left="461" w:hanging="274"/>
    </w:pPr>
    <w:rPr>
      <w:rFonts w:ascii="Times New Roman" w:eastAsiaTheme="minorEastAsia" w:hAnsi="Times New Roman"/>
      <w:sz w:val="22"/>
      <w:szCs w:val="22"/>
      <w:lang w:eastAsia="ja-JP"/>
    </w:rPr>
  </w:style>
  <w:style w:type="character" w:customStyle="1" w:styleId="CHNbulletChar">
    <w:name w:val="CHN bullet Char"/>
    <w:basedOn w:val="DefaultParagraphFont"/>
    <w:link w:val="CHNbullet"/>
    <w:rsid w:val="00DA0455"/>
    <w:rPr>
      <w:rFonts w:ascii="Times New Roman" w:eastAsiaTheme="minorEastAsia" w:hAnsi="Times New Roman"/>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attlechildrens.org/pdf/guidelines_ophthalmology.pdf&#8206;" TargetMode="External"/><Relationship Id="rId18" Type="http://schemas.openxmlformats.org/officeDocument/2006/relationships/hyperlink" Target="http://www.aao.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attlechildrens.org/clinics-programs/ophthalmology/" TargetMode="External"/><Relationship Id="rId17" Type="http://schemas.openxmlformats.org/officeDocument/2006/relationships/hyperlink" Target="http://www.aapos.org/terms" TargetMode="External"/><Relationship Id="rId2" Type="http://schemas.openxmlformats.org/officeDocument/2006/relationships/numbering" Target="numbering.xml"/><Relationship Id="rId16" Type="http://schemas.openxmlformats.org/officeDocument/2006/relationships/hyperlink" Target="http://www.aapos.org/" TargetMode="External"/><Relationship Id="rId20" Type="http://schemas.openxmlformats.org/officeDocument/2006/relationships/hyperlink" Target="http://www.healthychildren.org/English/health-issues/conditions/eye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eps.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wpospokane.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geteyesmart.org/eyesmart/diseases/index.cfm" TargetMode="External"/><Relationship Id="rId4" Type="http://schemas.openxmlformats.org/officeDocument/2006/relationships/settings" Target="settings.xml"/><Relationship Id="rId9" Type="http://schemas.openxmlformats.org/officeDocument/2006/relationships/hyperlink" Target="http://www.healthychildren.org/English/health-issues/conditions/eyes/Pages/Warning-Signs-of-Vison-Problems-in-Children.aspx" TargetMode="External"/><Relationship Id="rId14" Type="http://schemas.openxmlformats.org/officeDocument/2006/relationships/hyperlink" Target="http://www.multicare.org/marybridge/ophthalmology-clin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A2094-89A9-4A4C-8E66-56A1CF87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892</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November 1998</vt:lpstr>
    </vt:vector>
  </TitlesOfParts>
  <Company>CHDD,  UofW</Company>
  <LinksUpToDate>false</LinksUpToDate>
  <CharactersWithSpaces>7090</CharactersWithSpaces>
  <SharedDoc>false</SharedDoc>
  <HLinks>
    <vt:vector size="66" baseType="variant">
      <vt:variant>
        <vt:i4>2687092</vt:i4>
      </vt:variant>
      <vt:variant>
        <vt:i4>30</vt:i4>
      </vt:variant>
      <vt:variant>
        <vt:i4>0</vt:i4>
      </vt:variant>
      <vt:variant>
        <vt:i4>5</vt:i4>
      </vt:variant>
      <vt:variant>
        <vt:lpwstr>http://www.healthychildren.org/English/health-issues/conditions/eyes/Pages/default.aspx</vt:lpwstr>
      </vt:variant>
      <vt:variant>
        <vt:lpwstr/>
      </vt:variant>
      <vt:variant>
        <vt:i4>6815801</vt:i4>
      </vt:variant>
      <vt:variant>
        <vt:i4>27</vt:i4>
      </vt:variant>
      <vt:variant>
        <vt:i4>0</vt:i4>
      </vt:variant>
      <vt:variant>
        <vt:i4>5</vt:i4>
      </vt:variant>
      <vt:variant>
        <vt:lpwstr>http://www.geteyesmart.org/eyesmart/diseases/index.cfm</vt:lpwstr>
      </vt:variant>
      <vt:variant>
        <vt:lpwstr/>
      </vt:variant>
      <vt:variant>
        <vt:i4>2949229</vt:i4>
      </vt:variant>
      <vt:variant>
        <vt:i4>24</vt:i4>
      </vt:variant>
      <vt:variant>
        <vt:i4>0</vt:i4>
      </vt:variant>
      <vt:variant>
        <vt:i4>5</vt:i4>
      </vt:variant>
      <vt:variant>
        <vt:lpwstr>http://www.aao.org/</vt:lpwstr>
      </vt:variant>
      <vt:variant>
        <vt:lpwstr/>
      </vt:variant>
      <vt:variant>
        <vt:i4>3407909</vt:i4>
      </vt:variant>
      <vt:variant>
        <vt:i4>21</vt:i4>
      </vt:variant>
      <vt:variant>
        <vt:i4>0</vt:i4>
      </vt:variant>
      <vt:variant>
        <vt:i4>5</vt:i4>
      </vt:variant>
      <vt:variant>
        <vt:lpwstr>http://www.aapos.org/terms</vt:lpwstr>
      </vt:variant>
      <vt:variant>
        <vt:lpwstr/>
      </vt:variant>
      <vt:variant>
        <vt:i4>4259842</vt:i4>
      </vt:variant>
      <vt:variant>
        <vt:i4>18</vt:i4>
      </vt:variant>
      <vt:variant>
        <vt:i4>0</vt:i4>
      </vt:variant>
      <vt:variant>
        <vt:i4>5</vt:i4>
      </vt:variant>
      <vt:variant>
        <vt:lpwstr>http://www.aapos.org/</vt:lpwstr>
      </vt:variant>
      <vt:variant>
        <vt:lpwstr/>
      </vt:variant>
      <vt:variant>
        <vt:i4>2293884</vt:i4>
      </vt:variant>
      <vt:variant>
        <vt:i4>15</vt:i4>
      </vt:variant>
      <vt:variant>
        <vt:i4>0</vt:i4>
      </vt:variant>
      <vt:variant>
        <vt:i4>5</vt:i4>
      </vt:variant>
      <vt:variant>
        <vt:lpwstr>http://www.nwpospokane.com/</vt:lpwstr>
      </vt:variant>
      <vt:variant>
        <vt:lpwstr/>
      </vt:variant>
      <vt:variant>
        <vt:i4>6029377</vt:i4>
      </vt:variant>
      <vt:variant>
        <vt:i4>12</vt:i4>
      </vt:variant>
      <vt:variant>
        <vt:i4>0</vt:i4>
      </vt:variant>
      <vt:variant>
        <vt:i4>5</vt:i4>
      </vt:variant>
      <vt:variant>
        <vt:lpwstr>http://www.multicare.org/marybridge/ophthalmology-clinic</vt:lpwstr>
      </vt:variant>
      <vt:variant>
        <vt:lpwstr/>
      </vt:variant>
      <vt:variant>
        <vt:i4>262202</vt:i4>
      </vt:variant>
      <vt:variant>
        <vt:i4>9</vt:i4>
      </vt:variant>
      <vt:variant>
        <vt:i4>0</vt:i4>
      </vt:variant>
      <vt:variant>
        <vt:i4>5</vt:i4>
      </vt:variant>
      <vt:variant>
        <vt:lpwstr>http://www.seattlechildrens.org/pdf/guidelines_ophthalmology.pdf‎</vt:lpwstr>
      </vt:variant>
      <vt:variant>
        <vt:lpwstr/>
      </vt:variant>
      <vt:variant>
        <vt:i4>7471201</vt:i4>
      </vt:variant>
      <vt:variant>
        <vt:i4>6</vt:i4>
      </vt:variant>
      <vt:variant>
        <vt:i4>0</vt:i4>
      </vt:variant>
      <vt:variant>
        <vt:i4>5</vt:i4>
      </vt:variant>
      <vt:variant>
        <vt:lpwstr>http://www.seattlechildrens.org/clinics-programs/ophthalmology/</vt:lpwstr>
      </vt:variant>
      <vt:variant>
        <vt:lpwstr/>
      </vt:variant>
      <vt:variant>
        <vt:i4>4325405</vt:i4>
      </vt:variant>
      <vt:variant>
        <vt:i4>3</vt:i4>
      </vt:variant>
      <vt:variant>
        <vt:i4>0</vt:i4>
      </vt:variant>
      <vt:variant>
        <vt:i4>5</vt:i4>
      </vt:variant>
      <vt:variant>
        <vt:lpwstr>http://www.waeps.org/</vt:lpwstr>
      </vt:variant>
      <vt:variant>
        <vt:lpwstr/>
      </vt:variant>
      <vt:variant>
        <vt:i4>7667745</vt:i4>
      </vt:variant>
      <vt:variant>
        <vt:i4>0</vt:i4>
      </vt:variant>
      <vt:variant>
        <vt:i4>0</vt:i4>
      </vt:variant>
      <vt:variant>
        <vt:i4>5</vt:i4>
      </vt:variant>
      <vt:variant>
        <vt:lpwstr>http://www.healthychildren.org/English/health-issues/conditions/eyes/Pages/Warning-Signs-of-Vison-Problems-in-Children.aspx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1998</dc:title>
  <dc:creator>Greg Owen</dc:creator>
  <cp:lastModifiedBy>korville</cp:lastModifiedBy>
  <cp:revision>3</cp:revision>
  <cp:lastPrinted>2013-09-25T16:41:00Z</cp:lastPrinted>
  <dcterms:created xsi:type="dcterms:W3CDTF">2014-12-10T22:50:00Z</dcterms:created>
  <dcterms:modified xsi:type="dcterms:W3CDTF">2014-12-10T22:54:00Z</dcterms:modified>
</cp:coreProperties>
</file>