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350A" w14:textId="77777777" w:rsidR="00BB4B8B" w:rsidRDefault="00BB4B8B">
      <w:pPr>
        <w:pStyle w:val="Heading5"/>
      </w:pPr>
      <w:r>
        <w:t>(Date)</w:t>
      </w:r>
    </w:p>
    <w:p w14:paraId="6C7EA962" w14:textId="77777777" w:rsidR="00BB4B8B" w:rsidRDefault="00BB4B8B">
      <w:pPr>
        <w:pStyle w:val="Heading1"/>
        <w:numPr>
          <w:ilvl w:val="0"/>
          <w:numId w:val="18"/>
        </w:numPr>
      </w:pPr>
      <w:r>
        <w:t xml:space="preserve">County Child Health Notes  </w:t>
      </w:r>
    </w:p>
    <w:p w14:paraId="523502F8" w14:textId="77777777" w:rsidR="00BB4B8B" w:rsidRDefault="00BB4B8B">
      <w:pPr>
        <w:pStyle w:val="BodyText"/>
        <w:ind w:right="-1800"/>
      </w:pPr>
      <w:r>
        <w:t>Promoting early identification and partnerships between families, primary health care providers &amp; the community.</w:t>
      </w:r>
    </w:p>
    <w:p w14:paraId="56BFD35C" w14:textId="1F6D5904" w:rsidR="00BB4B8B" w:rsidRDefault="00A53849">
      <w:pPr>
        <w:pStyle w:val="BodyText"/>
        <w:ind w:right="-162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1DF277B" wp14:editId="7F093619">
                <wp:simplePos x="0" y="0"/>
                <wp:positionH relativeFrom="column">
                  <wp:posOffset>-114300</wp:posOffset>
                </wp:positionH>
                <wp:positionV relativeFrom="paragraph">
                  <wp:posOffset>86994</wp:posOffset>
                </wp:positionV>
                <wp:extent cx="6583680" cy="0"/>
                <wp:effectExtent l="0" t="19050" r="2667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68922" id="Line 1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85pt" to="50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14:paraId="181C6683" w14:textId="77777777" w:rsidR="00BB4B8B" w:rsidRDefault="00BB4B8B">
      <w:pPr>
        <w:rPr>
          <w:sz w:val="18"/>
        </w:rPr>
      </w:pPr>
      <w:r>
        <w:rPr>
          <w:rFonts w:ascii="Arial" w:hAnsi="Arial" w:cs="Arial"/>
          <w:sz w:val="18"/>
        </w:rPr>
        <w:t>Distributed by</w:t>
      </w:r>
      <w:r>
        <w:rPr>
          <w:sz w:val="18"/>
        </w:rPr>
        <w:t>: (2)</w:t>
      </w:r>
    </w:p>
    <w:p w14:paraId="14956D42" w14:textId="4A8BB634" w:rsidR="005112D1" w:rsidRPr="00A20C79" w:rsidRDefault="005112D1" w:rsidP="005112D1">
      <w:pPr>
        <w:ind w:right="-180"/>
        <w:rPr>
          <w:rFonts w:ascii="Tahoma" w:hAnsi="Tahoma" w:cs="Tahoma"/>
          <w:sz w:val="14"/>
          <w:szCs w:val="14"/>
        </w:rPr>
      </w:pPr>
      <w:r w:rsidRPr="00A20C79">
        <w:rPr>
          <w:rFonts w:ascii="Tahoma" w:hAnsi="Tahoma" w:cs="Tahoma"/>
          <w:sz w:val="14"/>
          <w:szCs w:val="14"/>
        </w:rPr>
        <w:t xml:space="preserve">Contributors include the University </w:t>
      </w:r>
      <w:proofErr w:type="gramStart"/>
      <w:r w:rsidRPr="00A20C79">
        <w:rPr>
          <w:rFonts w:ascii="Tahoma" w:hAnsi="Tahoma" w:cs="Tahoma"/>
          <w:sz w:val="14"/>
          <w:szCs w:val="14"/>
        </w:rPr>
        <w:t>of</w:t>
      </w:r>
      <w:proofErr w:type="gramEnd"/>
      <w:r w:rsidRPr="00A20C79">
        <w:rPr>
          <w:rFonts w:ascii="Tahoma" w:hAnsi="Tahoma" w:cs="Tahoma"/>
          <w:sz w:val="14"/>
          <w:szCs w:val="14"/>
        </w:rPr>
        <w:t xml:space="preserve"> Washington </w:t>
      </w:r>
      <w:r w:rsidR="007E6679">
        <w:rPr>
          <w:rFonts w:ascii="Tahoma" w:hAnsi="Tahoma" w:cs="Tahoma"/>
          <w:sz w:val="14"/>
          <w:szCs w:val="14"/>
        </w:rPr>
        <w:t xml:space="preserve">Medical </w:t>
      </w:r>
      <w:r w:rsidRPr="00A20C79">
        <w:rPr>
          <w:rFonts w:ascii="Tahoma" w:hAnsi="Tahoma" w:cs="Tahoma"/>
          <w:sz w:val="14"/>
          <w:szCs w:val="14"/>
        </w:rPr>
        <w:t>Center on Human Development &amp; Disability</w:t>
      </w:r>
      <w:r w:rsidR="007E6679">
        <w:rPr>
          <w:rFonts w:ascii="Tahoma" w:hAnsi="Tahoma" w:cs="Tahoma"/>
          <w:sz w:val="14"/>
          <w:szCs w:val="14"/>
        </w:rPr>
        <w:t xml:space="preserve"> (CHDD)</w:t>
      </w:r>
      <w:r w:rsidR="00C3172B">
        <w:rPr>
          <w:rFonts w:ascii="Tahoma" w:hAnsi="Tahoma" w:cs="Tahoma"/>
          <w:sz w:val="14"/>
          <w:szCs w:val="14"/>
        </w:rPr>
        <w:t xml:space="preserve"> &amp;</w:t>
      </w:r>
      <w:r w:rsidRPr="00A20C79">
        <w:rPr>
          <w:rFonts w:ascii="Tahoma" w:hAnsi="Tahoma" w:cs="Tahoma"/>
          <w:sz w:val="14"/>
          <w:szCs w:val="14"/>
        </w:rPr>
        <w:t xml:space="preserve"> the Washington State Department of Health (DOH)</w:t>
      </w:r>
    </w:p>
    <w:p w14:paraId="438D4342" w14:textId="1D759357" w:rsidR="00BB4B8B" w:rsidRDefault="005112D1" w:rsidP="005112D1">
      <w:pPr>
        <w:ind w:right="-360"/>
        <w:rPr>
          <w:sz w:val="18"/>
        </w:rPr>
      </w:pPr>
      <w:r w:rsidRPr="00A20C79">
        <w:rPr>
          <w:rFonts w:ascii="Tahoma" w:hAnsi="Tahoma" w:cs="Tahoma"/>
          <w:sz w:val="14"/>
          <w:szCs w:val="14"/>
        </w:rPr>
        <w:t xml:space="preserve">Issue author: </w:t>
      </w:r>
      <w:r>
        <w:rPr>
          <w:rFonts w:ascii="Tahoma" w:hAnsi="Tahoma" w:cs="Tahoma"/>
          <w:sz w:val="14"/>
          <w:szCs w:val="14"/>
        </w:rPr>
        <w:t>Sophie Lu, MN, ARNP</w:t>
      </w:r>
      <w:r w:rsidR="00125706">
        <w:rPr>
          <w:rFonts w:ascii="Tahoma" w:hAnsi="Tahoma" w:cs="Tahoma"/>
          <w:sz w:val="14"/>
          <w:szCs w:val="14"/>
        </w:rPr>
        <w:t>, Developmental Pediatric Nurse P</w:t>
      </w:r>
      <w:r>
        <w:rPr>
          <w:rFonts w:ascii="Tahoma" w:hAnsi="Tahoma" w:cs="Tahoma"/>
          <w:sz w:val="14"/>
          <w:szCs w:val="14"/>
        </w:rPr>
        <w:t>ractitioner</w:t>
      </w:r>
      <w:r w:rsidR="007E6679">
        <w:rPr>
          <w:rFonts w:ascii="Tahoma" w:hAnsi="Tahoma" w:cs="Tahoma"/>
          <w:sz w:val="14"/>
          <w:szCs w:val="14"/>
        </w:rPr>
        <w:t>, UW CHDD</w:t>
      </w:r>
      <w:r>
        <w:rPr>
          <w:rFonts w:ascii="Tahoma" w:hAnsi="Tahoma" w:cs="Tahoma"/>
          <w:sz w:val="14"/>
          <w:szCs w:val="14"/>
        </w:rPr>
        <w:t xml:space="preserve">. </w:t>
      </w:r>
      <w:r w:rsidRPr="00A20C79">
        <w:rPr>
          <w:rFonts w:ascii="Tahoma" w:hAnsi="Tahoma" w:cs="Tahoma"/>
          <w:sz w:val="14"/>
          <w:szCs w:val="14"/>
        </w:rPr>
        <w:t>Additional content from Lisa Herzig, MD, FAAP,</w:t>
      </w:r>
      <w:r>
        <w:rPr>
          <w:rFonts w:ascii="Tahoma" w:hAnsi="Tahoma" w:cs="Tahoma"/>
          <w:sz w:val="14"/>
          <w:szCs w:val="14"/>
        </w:rPr>
        <w:t xml:space="preserve"> </w:t>
      </w:r>
      <w:r w:rsidR="00125706">
        <w:rPr>
          <w:rFonts w:ascii="Tahoma" w:hAnsi="Tahoma" w:cs="Tahoma"/>
          <w:sz w:val="14"/>
          <w:szCs w:val="14"/>
        </w:rPr>
        <w:t>D</w:t>
      </w:r>
      <w:r>
        <w:rPr>
          <w:rFonts w:ascii="Tahoma" w:hAnsi="Tahoma" w:cs="Tahoma"/>
          <w:sz w:val="14"/>
          <w:szCs w:val="14"/>
        </w:rPr>
        <w:t>evelopmen</w:t>
      </w:r>
      <w:r w:rsidR="00125706">
        <w:rPr>
          <w:rFonts w:ascii="Tahoma" w:hAnsi="Tahoma" w:cs="Tahoma"/>
          <w:sz w:val="14"/>
          <w:szCs w:val="14"/>
        </w:rPr>
        <w:t>tal P</w:t>
      </w:r>
      <w:r>
        <w:rPr>
          <w:rFonts w:ascii="Tahoma" w:hAnsi="Tahoma" w:cs="Tahoma"/>
          <w:sz w:val="14"/>
          <w:szCs w:val="14"/>
        </w:rPr>
        <w:t>ediatrician</w:t>
      </w:r>
      <w:r w:rsidRPr="00A20C79">
        <w:rPr>
          <w:rFonts w:ascii="Tahoma" w:hAnsi="Tahoma" w:cs="Tahoma"/>
          <w:sz w:val="14"/>
          <w:szCs w:val="14"/>
        </w:rPr>
        <w:t>.</w:t>
      </w:r>
      <w:r w:rsidR="0077545E">
        <w:rPr>
          <w:rFonts w:ascii="Tahoma" w:hAnsi="Tahoma" w:cs="Tahoma"/>
          <w:sz w:val="14"/>
          <w:szCs w:val="14"/>
        </w:rPr>
        <w:t xml:space="preserve"> Reviewers: </w:t>
      </w:r>
      <w:r w:rsidR="007E6679">
        <w:rPr>
          <w:rFonts w:ascii="Tahoma" w:hAnsi="Tahoma" w:cs="Tahoma"/>
          <w:sz w:val="14"/>
          <w:szCs w:val="14"/>
        </w:rPr>
        <w:t>Katherine TeKolste</w:t>
      </w:r>
      <w:r w:rsidR="002A5934">
        <w:rPr>
          <w:rFonts w:ascii="Tahoma" w:hAnsi="Tahoma" w:cs="Tahoma"/>
          <w:sz w:val="14"/>
          <w:szCs w:val="14"/>
        </w:rPr>
        <w:t>, MD, FAAP</w:t>
      </w:r>
      <w:r w:rsidR="007E6679">
        <w:rPr>
          <w:rFonts w:ascii="Tahoma" w:hAnsi="Tahoma" w:cs="Tahoma"/>
          <w:sz w:val="14"/>
          <w:szCs w:val="14"/>
        </w:rPr>
        <w:t xml:space="preserve">; Karina Mazur, RN, BSN; </w:t>
      </w:r>
      <w:r w:rsidR="007E6679" w:rsidRPr="007E6679">
        <w:rPr>
          <w:rFonts w:ascii="Tahoma" w:hAnsi="Tahoma" w:cs="Tahoma"/>
          <w:sz w:val="14"/>
          <w:szCs w:val="14"/>
        </w:rPr>
        <w:t>Jessika Houston</w:t>
      </w:r>
      <w:r w:rsidR="007E6679">
        <w:rPr>
          <w:rFonts w:ascii="Tahoma" w:hAnsi="Tahoma" w:cs="Tahoma"/>
          <w:sz w:val="14"/>
          <w:szCs w:val="14"/>
        </w:rPr>
        <w:t>, The Arc of Whatcom County</w:t>
      </w:r>
      <w:r w:rsidR="00C3172B">
        <w:rPr>
          <w:rFonts w:ascii="Tahoma" w:hAnsi="Tahoma" w:cs="Tahoma"/>
          <w:sz w:val="14"/>
          <w:szCs w:val="14"/>
        </w:rPr>
        <w:t>; Debra Doyle, MS, LCGC,</w:t>
      </w:r>
      <w:r w:rsidR="002A5934">
        <w:rPr>
          <w:rFonts w:ascii="Tahoma" w:hAnsi="Tahoma" w:cs="Tahoma"/>
          <w:sz w:val="14"/>
          <w:szCs w:val="14"/>
        </w:rPr>
        <w:t xml:space="preserve"> and </w:t>
      </w:r>
      <w:r w:rsidR="00C3172B" w:rsidRPr="00C3172B">
        <w:rPr>
          <w:rFonts w:ascii="Tahoma" w:hAnsi="Tahoma" w:cs="Tahoma"/>
          <w:sz w:val="14"/>
          <w:szCs w:val="14"/>
        </w:rPr>
        <w:t>Nirupama</w:t>
      </w:r>
      <w:r w:rsidR="00C3172B">
        <w:rPr>
          <w:rFonts w:ascii="Tahoma" w:hAnsi="Tahoma" w:cs="Tahoma"/>
          <w:sz w:val="14"/>
          <w:szCs w:val="14"/>
        </w:rPr>
        <w:t xml:space="preserve"> </w:t>
      </w:r>
      <w:r w:rsidR="00C3172B" w:rsidRPr="00C3172B">
        <w:rPr>
          <w:rFonts w:ascii="Tahoma" w:hAnsi="Tahoma" w:cs="Tahoma"/>
          <w:sz w:val="14"/>
          <w:szCs w:val="14"/>
        </w:rPr>
        <w:t>Shridhar,</w:t>
      </w:r>
      <w:r w:rsidR="00C3172B">
        <w:rPr>
          <w:rFonts w:ascii="Tahoma" w:hAnsi="Tahoma" w:cs="Tahoma"/>
          <w:sz w:val="14"/>
          <w:szCs w:val="14"/>
        </w:rPr>
        <w:t xml:space="preserve"> </w:t>
      </w:r>
      <w:r w:rsidR="002A5934">
        <w:rPr>
          <w:rFonts w:ascii="Tahoma" w:hAnsi="Tahoma" w:cs="Tahoma"/>
          <w:sz w:val="14"/>
          <w:szCs w:val="14"/>
        </w:rPr>
        <w:t xml:space="preserve">PhD, MPH, </w:t>
      </w:r>
      <w:r w:rsidR="00C3172B">
        <w:rPr>
          <w:rFonts w:ascii="Tahoma" w:hAnsi="Tahoma" w:cs="Tahoma"/>
          <w:sz w:val="14"/>
          <w:szCs w:val="14"/>
        </w:rPr>
        <w:t>WA State DOH</w:t>
      </w:r>
      <w:r w:rsidR="002A5934">
        <w:rPr>
          <w:rFonts w:ascii="Tahoma" w:hAnsi="Tahoma" w:cs="Tahoma"/>
          <w:sz w:val="14"/>
          <w:szCs w:val="14"/>
        </w:rPr>
        <w:t xml:space="preserve"> Screening &amp; Genetic Unit.</w:t>
      </w:r>
    </w:p>
    <w:p w14:paraId="1D5A235B" w14:textId="048BABAB" w:rsidR="00BB4B8B" w:rsidRPr="005112D1" w:rsidRDefault="00743F5D">
      <w:pPr>
        <w:pStyle w:val="BodyText"/>
        <w:rPr>
          <w:i w:val="0"/>
          <w:noProof/>
          <w:sz w:val="10"/>
          <w:szCs w:val="1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A8979" wp14:editId="2AF95108">
                <wp:simplePos x="0" y="0"/>
                <wp:positionH relativeFrom="column">
                  <wp:posOffset>3609975</wp:posOffset>
                </wp:positionH>
                <wp:positionV relativeFrom="paragraph">
                  <wp:posOffset>20955</wp:posOffset>
                </wp:positionV>
                <wp:extent cx="3037205" cy="111442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AA557" w14:textId="08B49405" w:rsidR="00DF7090" w:rsidRPr="00FB4CC4" w:rsidRDefault="00743F5D" w:rsidP="00D83E3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What’s new in </w:t>
                            </w:r>
                            <w:r w:rsidR="002A1867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Down s</w:t>
                            </w:r>
                            <w:r w:rsidR="00FB4CC4" w:rsidRPr="00FB4CC4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yndrome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? Information for counseling </w:t>
                            </w:r>
                            <w:r w:rsidR="003B46E4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897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4.25pt;margin-top:1.65pt;width:239.1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2yhQIAABE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" stroked="f">
                <v:textbox>
                  <w:txbxContent>
                    <w:p w14:paraId="73BAA557" w14:textId="08B49405" w:rsidR="00DF7090" w:rsidRPr="00FB4CC4" w:rsidRDefault="00743F5D" w:rsidP="00D83E39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What’s new in </w:t>
                      </w:r>
                      <w:r w:rsidR="002A1867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Down s</w:t>
                      </w:r>
                      <w:r w:rsidR="00FB4CC4" w:rsidRPr="00FB4CC4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yndrome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? Information for counseling </w:t>
                      </w:r>
                      <w:r w:rsidR="003B46E4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parents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7830"/>
      </w:tblGrid>
      <w:tr w:rsidR="00BB4B8B" w:rsidRPr="00901114" w14:paraId="0BA7CF03" w14:textId="77777777" w:rsidTr="007932A2">
        <w:trPr>
          <w:cantSplit/>
          <w:trHeight w:val="689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0E83" w14:textId="77777777" w:rsidR="00FB4CC4" w:rsidRPr="00FB4CC4" w:rsidRDefault="00FB4CC4">
            <w:pPr>
              <w:spacing w:before="120"/>
              <w:rPr>
                <w:rFonts w:asciiTheme="minorHAnsi" w:hAnsiTheme="minorHAnsi"/>
                <w:noProof/>
                <w:sz w:val="10"/>
                <w:szCs w:val="10"/>
              </w:rPr>
            </w:pPr>
          </w:p>
          <w:p w14:paraId="113870C3" w14:textId="77777777" w:rsidR="00F61505" w:rsidRDefault="0094789C" w:rsidP="000B062E">
            <w:pPr>
              <w:pStyle w:val="BodyText3"/>
              <w:spacing w:after="40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  <w:u w:val="single"/>
              </w:rPr>
              <w:t xml:space="preserve">AAP </w:t>
            </w:r>
            <w:r w:rsidR="005112D1">
              <w:rPr>
                <w:rFonts w:asciiTheme="minorHAnsi" w:hAnsiTheme="minorHAnsi"/>
                <w:sz w:val="28"/>
                <w:szCs w:val="28"/>
                <w:u w:val="single"/>
              </w:rPr>
              <w:t>Health Supervision Guidelines</w:t>
            </w:r>
            <w:r w:rsidR="00F61505">
              <w:rPr>
                <w:rFonts w:asciiTheme="minorHAnsi" w:hAnsiTheme="minorHAnsi"/>
                <w:sz w:val="28"/>
                <w:szCs w:val="28"/>
                <w:u w:val="single"/>
              </w:rPr>
              <w:t xml:space="preserve"> </w:t>
            </w:r>
          </w:p>
          <w:p w14:paraId="3D4AB305" w14:textId="77777777" w:rsidR="00D83E39" w:rsidRPr="00517AA5" w:rsidRDefault="00F61505" w:rsidP="000B062E">
            <w:pPr>
              <w:pStyle w:val="BodyText3"/>
              <w:spacing w:after="40"/>
              <w:jc w:val="center"/>
              <w:rPr>
                <w:rFonts w:asciiTheme="minorHAnsi" w:hAnsiTheme="minorHAnsi"/>
                <w:szCs w:val="24"/>
                <w:u w:val="single"/>
              </w:rPr>
            </w:pPr>
            <w:r w:rsidRPr="00517AA5">
              <w:rPr>
                <w:rFonts w:asciiTheme="minorHAnsi" w:hAnsiTheme="minorHAnsi"/>
                <w:szCs w:val="24"/>
                <w:u w:val="single"/>
              </w:rPr>
              <w:t>A few highlights</w:t>
            </w:r>
            <w:r>
              <w:rPr>
                <w:rFonts w:asciiTheme="minorHAnsi" w:hAnsiTheme="minorHAnsi"/>
                <w:szCs w:val="24"/>
                <w:u w:val="single"/>
              </w:rPr>
              <w:t>:</w:t>
            </w:r>
          </w:p>
          <w:p w14:paraId="75C299E9" w14:textId="77777777" w:rsidR="000B062E" w:rsidRPr="00466A44" w:rsidRDefault="000B062E" w:rsidP="000B062E">
            <w:pPr>
              <w:numPr>
                <w:ilvl w:val="0"/>
                <w:numId w:val="7"/>
              </w:numPr>
              <w:tabs>
                <w:tab w:val="clear" w:pos="360"/>
                <w:tab w:val="num" w:pos="180"/>
              </w:tabs>
              <w:spacing w:after="40"/>
              <w:ind w:left="180" w:hanging="180"/>
              <w:rPr>
                <w:rFonts w:asciiTheme="minorHAnsi" w:hAnsiTheme="minorHAnsi" w:cs="Arial"/>
                <w:sz w:val="20"/>
              </w:rPr>
            </w:pPr>
            <w:r w:rsidRPr="00466A44">
              <w:rPr>
                <w:rFonts w:asciiTheme="minorHAnsi" w:hAnsiTheme="minorHAnsi" w:cs="Arial"/>
                <w:b/>
                <w:sz w:val="20"/>
              </w:rPr>
              <w:t>Hearing screening:</w:t>
            </w:r>
            <w:r w:rsidRPr="00466A44">
              <w:rPr>
                <w:rFonts w:asciiTheme="minorHAnsi" w:hAnsiTheme="minorHAnsi" w:cs="Arial"/>
                <w:sz w:val="20"/>
              </w:rPr>
              <w:t xml:space="preserve">  The AAP recommends hearing screening </w:t>
            </w:r>
            <w:r w:rsidR="00466A44">
              <w:rPr>
                <w:rFonts w:asciiTheme="minorHAnsi" w:hAnsiTheme="minorHAnsi" w:cs="Arial"/>
                <w:sz w:val="20"/>
              </w:rPr>
              <w:t>between</w:t>
            </w:r>
            <w:r w:rsidRPr="00466A44">
              <w:rPr>
                <w:rFonts w:asciiTheme="minorHAnsi" w:hAnsiTheme="minorHAnsi" w:cs="Arial"/>
                <w:sz w:val="20"/>
              </w:rPr>
              <w:t xml:space="preserve"> birth </w:t>
            </w:r>
            <w:r w:rsidR="00466A44" w:rsidRPr="00466A44">
              <w:rPr>
                <w:rFonts w:asciiTheme="minorHAnsi" w:hAnsiTheme="minorHAnsi" w:cs="Arial"/>
                <w:sz w:val="20"/>
              </w:rPr>
              <w:t>to</w:t>
            </w:r>
            <w:r w:rsidRPr="00466A44">
              <w:rPr>
                <w:rFonts w:asciiTheme="minorHAnsi" w:hAnsiTheme="minorHAnsi" w:cs="Arial"/>
                <w:sz w:val="20"/>
              </w:rPr>
              <w:t xml:space="preserve"> 1 mon</w:t>
            </w:r>
            <w:r w:rsidR="00466A44">
              <w:rPr>
                <w:rFonts w:asciiTheme="minorHAnsi" w:hAnsiTheme="minorHAnsi" w:cs="Arial"/>
                <w:sz w:val="20"/>
              </w:rPr>
              <w:t>th, an a</w:t>
            </w:r>
            <w:r w:rsidR="00466A44" w:rsidRPr="00466A44">
              <w:rPr>
                <w:rFonts w:asciiTheme="minorHAnsi" w:hAnsiTheme="minorHAnsi" w:cs="Arial"/>
                <w:sz w:val="20"/>
              </w:rPr>
              <w:t>udiology evaluation</w:t>
            </w:r>
            <w:r w:rsidR="000A1787" w:rsidRPr="00466A44">
              <w:rPr>
                <w:rFonts w:asciiTheme="minorHAnsi" w:hAnsiTheme="minorHAnsi" w:cs="Arial"/>
                <w:sz w:val="20"/>
              </w:rPr>
              <w:t xml:space="preserve"> at</w:t>
            </w:r>
            <w:r w:rsidR="00350421" w:rsidRPr="00466A44">
              <w:rPr>
                <w:rFonts w:asciiTheme="minorHAnsi" w:hAnsiTheme="minorHAnsi" w:cs="Arial"/>
                <w:sz w:val="20"/>
              </w:rPr>
              <w:t xml:space="preserve"> </w:t>
            </w:r>
            <w:r w:rsidR="000A1787" w:rsidRPr="00466A44">
              <w:rPr>
                <w:rFonts w:asciiTheme="minorHAnsi" w:hAnsiTheme="minorHAnsi" w:cs="Arial"/>
                <w:sz w:val="20"/>
              </w:rPr>
              <w:t>6 months</w:t>
            </w:r>
            <w:r w:rsidR="00466A44">
              <w:rPr>
                <w:rFonts w:asciiTheme="minorHAnsi" w:hAnsiTheme="minorHAnsi" w:cs="Arial"/>
                <w:sz w:val="20"/>
              </w:rPr>
              <w:t xml:space="preserve"> old</w:t>
            </w:r>
            <w:r w:rsidR="00466A44" w:rsidRPr="00466A44">
              <w:rPr>
                <w:rFonts w:asciiTheme="minorHAnsi" w:hAnsiTheme="minorHAnsi" w:cs="Arial"/>
                <w:sz w:val="20"/>
              </w:rPr>
              <w:t xml:space="preserve">, </w:t>
            </w:r>
            <w:r w:rsidR="00466A44">
              <w:rPr>
                <w:rFonts w:asciiTheme="minorHAnsi" w:hAnsiTheme="minorHAnsi" w:cs="Arial"/>
                <w:sz w:val="20"/>
              </w:rPr>
              <w:t xml:space="preserve">and hearing testing </w:t>
            </w:r>
            <w:r w:rsidRPr="00466A44">
              <w:rPr>
                <w:rFonts w:asciiTheme="minorHAnsi" w:hAnsiTheme="minorHAnsi" w:cs="Arial"/>
                <w:sz w:val="20"/>
              </w:rPr>
              <w:t>annually from</w:t>
            </w:r>
            <w:r w:rsidR="00350421" w:rsidRPr="00466A44">
              <w:rPr>
                <w:rFonts w:asciiTheme="minorHAnsi" w:hAnsiTheme="minorHAnsi" w:cs="Arial"/>
                <w:sz w:val="20"/>
              </w:rPr>
              <w:t xml:space="preserve"> </w:t>
            </w:r>
            <w:r w:rsidR="004D7280">
              <w:rPr>
                <w:rFonts w:asciiTheme="minorHAnsi" w:hAnsiTheme="minorHAnsi" w:cs="Arial"/>
                <w:sz w:val="20"/>
              </w:rPr>
              <w:t>1</w:t>
            </w:r>
            <w:r w:rsidR="00350421" w:rsidRPr="00466A44">
              <w:rPr>
                <w:rFonts w:asciiTheme="minorHAnsi" w:hAnsiTheme="minorHAnsi" w:cs="Arial"/>
                <w:sz w:val="20"/>
              </w:rPr>
              <w:t xml:space="preserve"> to 21 </w:t>
            </w:r>
            <w:r w:rsidRPr="00466A44">
              <w:rPr>
                <w:rFonts w:asciiTheme="minorHAnsi" w:hAnsiTheme="minorHAnsi" w:cs="Arial"/>
                <w:sz w:val="20"/>
              </w:rPr>
              <w:t>years</w:t>
            </w:r>
            <w:r w:rsidR="004D7280">
              <w:rPr>
                <w:rFonts w:asciiTheme="minorHAnsi" w:hAnsiTheme="minorHAnsi" w:cs="Arial"/>
                <w:sz w:val="20"/>
              </w:rPr>
              <w:t xml:space="preserve"> old</w:t>
            </w:r>
            <w:r w:rsidRPr="00466A44">
              <w:rPr>
                <w:rFonts w:asciiTheme="minorHAnsi" w:hAnsiTheme="minorHAnsi" w:cs="Arial"/>
                <w:sz w:val="20"/>
              </w:rPr>
              <w:t>.</w:t>
            </w:r>
          </w:p>
          <w:p w14:paraId="45976A58" w14:textId="77777777" w:rsidR="000B062E" w:rsidRPr="00466A44" w:rsidRDefault="000B062E" w:rsidP="000B062E">
            <w:pPr>
              <w:numPr>
                <w:ilvl w:val="0"/>
                <w:numId w:val="7"/>
              </w:numPr>
              <w:tabs>
                <w:tab w:val="clear" w:pos="360"/>
                <w:tab w:val="num" w:pos="180"/>
              </w:tabs>
              <w:spacing w:after="40"/>
              <w:ind w:left="180" w:hanging="180"/>
              <w:rPr>
                <w:rFonts w:asciiTheme="minorHAnsi" w:hAnsiTheme="minorHAnsi" w:cs="Arial"/>
                <w:sz w:val="20"/>
              </w:rPr>
            </w:pPr>
            <w:r w:rsidRPr="00466A44">
              <w:rPr>
                <w:rFonts w:asciiTheme="minorHAnsi" w:hAnsiTheme="minorHAnsi" w:cs="Arial"/>
                <w:b/>
                <w:sz w:val="20"/>
              </w:rPr>
              <w:t>Vision screening</w:t>
            </w:r>
            <w:r w:rsidRPr="00466A44">
              <w:rPr>
                <w:rFonts w:asciiTheme="minorHAnsi" w:hAnsiTheme="minorHAnsi" w:cs="Arial"/>
                <w:sz w:val="20"/>
              </w:rPr>
              <w:t>:  The AAP recommends eye exams once between birth and 1 month, and once between 1 month and 1 year. After that, ophthalmologic exams are recommended annually from 1 to 5 years</w:t>
            </w:r>
            <w:r w:rsidR="00466A44">
              <w:rPr>
                <w:rFonts w:asciiTheme="minorHAnsi" w:hAnsiTheme="minorHAnsi" w:cs="Arial"/>
                <w:sz w:val="20"/>
              </w:rPr>
              <w:t xml:space="preserve"> old</w:t>
            </w:r>
            <w:r w:rsidRPr="00466A44">
              <w:rPr>
                <w:rFonts w:asciiTheme="minorHAnsi" w:hAnsiTheme="minorHAnsi" w:cs="Arial"/>
                <w:sz w:val="20"/>
              </w:rPr>
              <w:t>, every 2 years from 5 to 13 years</w:t>
            </w:r>
            <w:r w:rsidR="00466A44">
              <w:rPr>
                <w:rFonts w:asciiTheme="minorHAnsi" w:hAnsiTheme="minorHAnsi" w:cs="Arial"/>
                <w:sz w:val="20"/>
              </w:rPr>
              <w:t xml:space="preserve"> old</w:t>
            </w:r>
            <w:r w:rsidRPr="00466A44">
              <w:rPr>
                <w:rFonts w:asciiTheme="minorHAnsi" w:hAnsiTheme="minorHAnsi" w:cs="Arial"/>
                <w:sz w:val="20"/>
              </w:rPr>
              <w:t>, and every 3 years from 13 to 21 years</w:t>
            </w:r>
            <w:r w:rsidR="00466A44">
              <w:rPr>
                <w:rFonts w:asciiTheme="minorHAnsi" w:hAnsiTheme="minorHAnsi" w:cs="Arial"/>
                <w:sz w:val="20"/>
              </w:rPr>
              <w:t xml:space="preserve"> old</w:t>
            </w:r>
            <w:r w:rsidRPr="00466A44">
              <w:rPr>
                <w:rFonts w:asciiTheme="minorHAnsi" w:hAnsiTheme="minorHAnsi" w:cs="Arial"/>
                <w:sz w:val="20"/>
              </w:rPr>
              <w:t>, looking for cataracts, strabismus, and nystagmus in particular.</w:t>
            </w:r>
          </w:p>
          <w:p w14:paraId="52216CA2" w14:textId="59380C44" w:rsidR="00F61505" w:rsidRPr="00E90530" w:rsidRDefault="000B062E" w:rsidP="00E90530">
            <w:pPr>
              <w:numPr>
                <w:ilvl w:val="0"/>
                <w:numId w:val="7"/>
              </w:numPr>
              <w:tabs>
                <w:tab w:val="clear" w:pos="360"/>
                <w:tab w:val="num" w:pos="180"/>
              </w:tabs>
              <w:spacing w:after="40"/>
              <w:ind w:left="180" w:hanging="180"/>
              <w:rPr>
                <w:rFonts w:asciiTheme="minorHAnsi" w:hAnsiTheme="minorHAnsi"/>
                <w:szCs w:val="18"/>
              </w:rPr>
            </w:pPr>
            <w:r w:rsidRPr="00466A44">
              <w:rPr>
                <w:rFonts w:asciiTheme="minorHAnsi" w:hAnsiTheme="minorHAnsi" w:cs="Arial"/>
                <w:b/>
                <w:sz w:val="20"/>
              </w:rPr>
              <w:t>Thyroid screening</w:t>
            </w:r>
            <w:r w:rsidRPr="00466A44">
              <w:rPr>
                <w:rFonts w:asciiTheme="minorHAnsi" w:hAnsiTheme="minorHAnsi" w:cs="Arial"/>
                <w:sz w:val="20"/>
              </w:rPr>
              <w:t>: The AAP recommends thyroid screening</w:t>
            </w:r>
            <w:r w:rsidR="00466A44">
              <w:rPr>
                <w:rFonts w:asciiTheme="minorHAnsi" w:hAnsiTheme="minorHAnsi" w:cs="Arial"/>
                <w:sz w:val="20"/>
              </w:rPr>
              <w:t xml:space="preserve"> as part of the newborn screen</w:t>
            </w:r>
            <w:r w:rsidRPr="00466A44">
              <w:rPr>
                <w:rFonts w:asciiTheme="minorHAnsi" w:hAnsiTheme="minorHAnsi" w:cs="Arial"/>
                <w:sz w:val="20"/>
              </w:rPr>
              <w:t xml:space="preserve"> during the newborn period to 1 month,</w:t>
            </w:r>
            <w:r w:rsidR="00466A44">
              <w:rPr>
                <w:rFonts w:asciiTheme="minorHAnsi" w:hAnsiTheme="minorHAnsi" w:cs="Arial"/>
                <w:sz w:val="20"/>
              </w:rPr>
              <w:t xml:space="preserve"> then</w:t>
            </w:r>
            <w:r w:rsidRPr="00466A44">
              <w:rPr>
                <w:rFonts w:asciiTheme="minorHAnsi" w:hAnsiTheme="minorHAnsi" w:cs="Arial"/>
                <w:sz w:val="20"/>
              </w:rPr>
              <w:t xml:space="preserve"> at 6 months,</w:t>
            </w:r>
            <w:r w:rsidR="00E40CA6">
              <w:rPr>
                <w:rFonts w:asciiTheme="minorHAnsi" w:hAnsiTheme="minorHAnsi" w:cs="Arial"/>
                <w:sz w:val="20"/>
              </w:rPr>
              <w:t xml:space="preserve"> </w:t>
            </w:r>
            <w:r w:rsidRPr="00466A44">
              <w:rPr>
                <w:rFonts w:asciiTheme="minorHAnsi" w:hAnsiTheme="minorHAnsi" w:cs="Arial"/>
                <w:sz w:val="20"/>
              </w:rPr>
              <w:t>and annually from</w:t>
            </w:r>
            <w:r w:rsidR="00466A44">
              <w:rPr>
                <w:rFonts w:asciiTheme="minorHAnsi" w:hAnsiTheme="minorHAnsi" w:cs="Arial"/>
                <w:sz w:val="20"/>
              </w:rPr>
              <w:t xml:space="preserve"> </w:t>
            </w:r>
            <w:r w:rsidRPr="00466A44">
              <w:rPr>
                <w:rFonts w:asciiTheme="minorHAnsi" w:hAnsiTheme="minorHAnsi" w:cs="Arial"/>
                <w:sz w:val="20"/>
              </w:rPr>
              <w:t>1-21 years</w:t>
            </w:r>
            <w:r w:rsidR="00E90530">
              <w:rPr>
                <w:rFonts w:asciiTheme="minorHAnsi" w:hAnsiTheme="minorHAnsi" w:cs="Arial"/>
                <w:sz w:val="20"/>
              </w:rPr>
              <w:t xml:space="preserve"> old</w:t>
            </w:r>
            <w:r w:rsidRPr="00466A44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7830" w:type="dxa"/>
            <w:tcBorders>
              <w:left w:val="single" w:sz="4" w:space="0" w:color="000000"/>
            </w:tcBorders>
          </w:tcPr>
          <w:p w14:paraId="675158A4" w14:textId="61D6B286" w:rsidR="00BB4B8B" w:rsidRPr="00901114" w:rsidRDefault="00FB4CC4" w:rsidP="00D83E39">
            <w:pPr>
              <w:pStyle w:val="Heading2"/>
              <w:jc w:val="left"/>
              <w:rPr>
                <w:rFonts w:asciiTheme="minorHAnsi" w:hAnsiTheme="minorHAnsi"/>
              </w:rPr>
            </w:pPr>
            <w:r w:rsidRPr="00581DDC">
              <w:rPr>
                <w:rFonts w:ascii="Tahoma" w:eastAsia="Times New Roman" w:hAnsi="Tahoma" w:cs="Tahoma"/>
                <w:b w:val="0"/>
                <w:smallCaps w:val="0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E78E776" wp14:editId="3F546120">
                  <wp:extent cx="1552575" cy="1029875"/>
                  <wp:effectExtent l="0" t="0" r="0" b="0"/>
                  <wp:docPr id="1" name="Picture 2" descr="http://ts1.mm.bing.net/th?&amp;id=HN.60802882665015246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2882665015246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07" cy="103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28AF5" w14:textId="35D789E6" w:rsidR="00B137D9" w:rsidRPr="00B137D9" w:rsidRDefault="00B137D9" w:rsidP="001F354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B137D9">
              <w:rPr>
                <w:rFonts w:asciiTheme="minorHAnsi" w:hAnsiTheme="minorHAnsi"/>
                <w:i/>
                <w:sz w:val="18"/>
                <w:szCs w:val="18"/>
              </w:rPr>
              <w:t>“My doctor was so helpful when he told me my baby would be able to do pretty much everything I hoped he would be able to do in life, even though he had Down syndrome.  T</w:t>
            </w:r>
            <w:r w:rsidR="00466DDA">
              <w:rPr>
                <w:rFonts w:asciiTheme="minorHAnsi" w:hAnsiTheme="minorHAnsi"/>
                <w:i/>
                <w:sz w:val="18"/>
                <w:szCs w:val="18"/>
              </w:rPr>
              <w:t xml:space="preserve">hat was an extreme relief.”----A physician parent </w:t>
            </w:r>
            <w:r w:rsidRPr="00B137D9">
              <w:rPr>
                <w:rFonts w:asciiTheme="minorHAnsi" w:hAnsiTheme="minorHAnsi"/>
                <w:i/>
                <w:sz w:val="18"/>
                <w:szCs w:val="18"/>
              </w:rPr>
              <w:t>of a child with Down syndrome.</w:t>
            </w:r>
          </w:p>
          <w:p w14:paraId="6059AAC0" w14:textId="77777777" w:rsidR="00B137D9" w:rsidRDefault="00B137D9" w:rsidP="00FB4CC4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1BF6243C" w14:textId="2EAB2D2F" w:rsidR="00743F5D" w:rsidRDefault="00FB4CC4" w:rsidP="00FB4CC4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FB4CC4">
              <w:rPr>
                <w:rFonts w:asciiTheme="minorHAnsi" w:hAnsiTheme="minorHAnsi"/>
                <w:sz w:val="22"/>
                <w:szCs w:val="22"/>
              </w:rPr>
              <w:t>Down syndrome (DS)</w:t>
            </w:r>
            <w:r w:rsidR="003B7DD4">
              <w:rPr>
                <w:rFonts w:asciiTheme="minorHAnsi" w:hAnsiTheme="minorHAnsi"/>
                <w:sz w:val="22"/>
                <w:szCs w:val="22"/>
              </w:rPr>
              <w:t>, also called Trisomy 21,</w:t>
            </w:r>
            <w:r w:rsidRPr="00FB4CC4">
              <w:rPr>
                <w:rFonts w:asciiTheme="minorHAnsi" w:hAnsiTheme="minorHAnsi"/>
                <w:sz w:val="22"/>
                <w:szCs w:val="22"/>
              </w:rPr>
              <w:t xml:space="preserve"> is the most common cause of intellectual disability and the most common chromosomal condition </w:t>
            </w:r>
            <w:r w:rsidR="00A65DB7">
              <w:rPr>
                <w:rFonts w:asciiTheme="minorHAnsi" w:hAnsiTheme="minorHAnsi"/>
                <w:sz w:val="22"/>
                <w:szCs w:val="22"/>
              </w:rPr>
              <w:t xml:space="preserve">diagnosed in the United States. </w:t>
            </w:r>
            <w:r w:rsidR="0006039C">
              <w:rPr>
                <w:rFonts w:asciiTheme="minorHAnsi" w:hAnsiTheme="minorHAnsi"/>
                <w:sz w:val="22"/>
                <w:szCs w:val="22"/>
              </w:rPr>
              <w:t xml:space="preserve">It is caused by an extra copy of chromosome 21. </w:t>
            </w:r>
            <w:r w:rsidRPr="00FB4CC4">
              <w:rPr>
                <w:rFonts w:asciiTheme="minorHAnsi" w:hAnsiTheme="minorHAnsi"/>
                <w:sz w:val="22"/>
                <w:szCs w:val="22"/>
              </w:rPr>
              <w:t xml:space="preserve">Each year, about </w:t>
            </w:r>
            <w:r w:rsidR="008B79D6">
              <w:rPr>
                <w:rFonts w:asciiTheme="minorHAnsi" w:hAnsiTheme="minorHAnsi"/>
                <w:sz w:val="22"/>
                <w:szCs w:val="22"/>
              </w:rPr>
              <w:t>1 out of every 7</w:t>
            </w:r>
            <w:r w:rsidR="000A34C9">
              <w:rPr>
                <w:rFonts w:asciiTheme="minorHAnsi" w:hAnsiTheme="minorHAnsi"/>
                <w:sz w:val="22"/>
                <w:szCs w:val="22"/>
              </w:rPr>
              <w:t>00 babies</w:t>
            </w:r>
            <w:r w:rsidRPr="00FB4CC4">
              <w:rPr>
                <w:rFonts w:asciiTheme="minorHAnsi" w:hAnsiTheme="minorHAnsi"/>
                <w:sz w:val="22"/>
                <w:szCs w:val="22"/>
              </w:rPr>
              <w:t xml:space="preserve"> born in the United States have DS. Approximately 83,000 children and adolescents with DS are</w:t>
            </w:r>
            <w:r w:rsidR="008B79D6">
              <w:rPr>
                <w:rFonts w:asciiTheme="minorHAnsi" w:hAnsiTheme="minorHAnsi"/>
                <w:sz w:val="22"/>
                <w:szCs w:val="22"/>
              </w:rPr>
              <w:t xml:space="preserve"> living in the United States.</w:t>
            </w:r>
            <w:r w:rsidR="00601163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"/>
            </w:r>
            <w:r w:rsidR="00743F5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6BEC446" w14:textId="77777777" w:rsidR="00FB4CC4" w:rsidRDefault="00FB4CC4" w:rsidP="00FB4CC4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6F7CA3FE" w14:textId="4271DC95" w:rsidR="00FB4CC4" w:rsidRPr="00FB4CC4" w:rsidRDefault="000A34C9" w:rsidP="00FB4CC4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Each child with DS is </w:t>
            </w:r>
            <w:r w:rsidR="00EC7B7B">
              <w:rPr>
                <w:rFonts w:asciiTheme="minorHAnsi" w:hAnsiTheme="minorHAnsi"/>
                <w:sz w:val="22"/>
                <w:szCs w:val="22"/>
              </w:rPr>
              <w:t xml:space="preserve">different with unique strengths, </w:t>
            </w:r>
            <w:r w:rsidR="002A1867">
              <w:rPr>
                <w:rFonts w:asciiTheme="minorHAnsi" w:hAnsiTheme="minorHAnsi"/>
                <w:sz w:val="22"/>
                <w:szCs w:val="22"/>
              </w:rPr>
              <w:t>challenges</w:t>
            </w:r>
            <w:r w:rsidR="00EC7B7B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EC7B7B" w:rsidRPr="008B18DA">
              <w:rPr>
                <w:rFonts w:asciiTheme="minorHAnsi" w:hAnsiTheme="minorHAnsi"/>
                <w:sz w:val="22"/>
                <w:szCs w:val="22"/>
              </w:rPr>
              <w:t>abilit</w:t>
            </w:r>
            <w:r w:rsidR="0094152B" w:rsidRPr="008B18DA">
              <w:rPr>
                <w:rFonts w:asciiTheme="minorHAnsi" w:hAnsiTheme="minorHAnsi"/>
                <w:sz w:val="22"/>
                <w:szCs w:val="22"/>
              </w:rPr>
              <w:t>i</w:t>
            </w:r>
            <w:r w:rsidR="00EC7B7B" w:rsidRPr="008B18DA">
              <w:rPr>
                <w:rFonts w:asciiTheme="minorHAnsi" w:hAnsiTheme="minorHAnsi"/>
                <w:sz w:val="22"/>
                <w:szCs w:val="22"/>
              </w:rPr>
              <w:t>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EC7B7B">
              <w:rPr>
                <w:rFonts w:asciiTheme="minorHAnsi" w:hAnsiTheme="minorHAnsi"/>
                <w:sz w:val="22"/>
                <w:szCs w:val="22"/>
              </w:rPr>
              <w:t xml:space="preserve"> 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enerally, </w:t>
            </w:r>
            <w:r w:rsidRPr="008B18DA">
              <w:rPr>
                <w:rFonts w:asciiTheme="minorHAnsi" w:hAnsiTheme="minorHAnsi"/>
                <w:sz w:val="22"/>
                <w:szCs w:val="22"/>
              </w:rPr>
              <w:t>indivi</w:t>
            </w:r>
            <w:r w:rsidR="00620D3B" w:rsidRPr="008B18DA">
              <w:rPr>
                <w:rFonts w:asciiTheme="minorHAnsi" w:hAnsiTheme="minorHAnsi"/>
                <w:sz w:val="22"/>
                <w:szCs w:val="22"/>
              </w:rPr>
              <w:t>d</w:t>
            </w:r>
            <w:r w:rsidRPr="008B18DA">
              <w:rPr>
                <w:rFonts w:asciiTheme="minorHAnsi" w:hAnsiTheme="minorHAnsi"/>
                <w:sz w:val="22"/>
                <w:szCs w:val="22"/>
              </w:rPr>
              <w:t>uals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DS have </w:t>
            </w:r>
            <w:r w:rsidR="00D677AB">
              <w:rPr>
                <w:rFonts w:asciiTheme="minorHAnsi" w:hAnsiTheme="minorHAnsi"/>
                <w:sz w:val="22"/>
                <w:szCs w:val="22"/>
              </w:rPr>
              <w:t>borderline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moderate intellectual disability and hypotonia. Additionally, i</w:t>
            </w:r>
            <w:r w:rsidR="00FB4CC4" w:rsidRPr="00FB4CC4">
              <w:rPr>
                <w:rFonts w:asciiTheme="minorHAnsi" w:hAnsiTheme="minorHAnsi"/>
                <w:sz w:val="22"/>
                <w:szCs w:val="22"/>
              </w:rPr>
              <w:t xml:space="preserve">ndividuals with DS are at greater risk </w:t>
            </w:r>
            <w:r w:rsidR="00035C3E">
              <w:rPr>
                <w:rFonts w:asciiTheme="minorHAnsi" w:hAnsiTheme="minorHAnsi"/>
                <w:sz w:val="22"/>
                <w:szCs w:val="22"/>
              </w:rPr>
              <w:t xml:space="preserve">than the general population </w:t>
            </w:r>
            <w:r w:rsidR="00FB4CC4" w:rsidRPr="00FB4CC4">
              <w:rPr>
                <w:rFonts w:asciiTheme="minorHAnsi" w:hAnsiTheme="minorHAnsi"/>
                <w:sz w:val="22"/>
                <w:szCs w:val="22"/>
              </w:rPr>
              <w:t>for a number of health concerns including heart defects, hearing, vision and thyroid abnormalities, and obs</w:t>
            </w:r>
            <w:r w:rsidR="00A65DB7">
              <w:rPr>
                <w:rFonts w:asciiTheme="minorHAnsi" w:hAnsiTheme="minorHAnsi"/>
                <w:sz w:val="22"/>
                <w:szCs w:val="22"/>
              </w:rPr>
              <w:t xml:space="preserve">tructive sleep apnea. </w:t>
            </w:r>
            <w:r>
              <w:rPr>
                <w:rFonts w:asciiTheme="minorHAnsi" w:hAnsiTheme="minorHAnsi"/>
                <w:sz w:val="22"/>
                <w:szCs w:val="22"/>
              </w:rPr>
              <w:t>Between 10 and 2</w:t>
            </w:r>
            <w:r w:rsidR="00FB4CC4" w:rsidRPr="00FB4CC4">
              <w:rPr>
                <w:rFonts w:asciiTheme="minorHAnsi" w:hAnsiTheme="minorHAnsi"/>
                <w:sz w:val="22"/>
                <w:szCs w:val="22"/>
              </w:rPr>
              <w:t>0% of those with DS also qualify for the diagnosis of autism.</w:t>
            </w:r>
          </w:p>
          <w:p w14:paraId="1BAC3D10" w14:textId="77777777" w:rsidR="008C27ED" w:rsidRDefault="008C27ED" w:rsidP="00BB4B8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4F8064CC" w14:textId="2FD7046B" w:rsidR="007932A2" w:rsidRPr="00901114" w:rsidRDefault="008B18DA" w:rsidP="003B46E4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prognosis, treatments, and perception of DS ha</w:t>
            </w:r>
            <w:r w:rsidR="003B46E4">
              <w:rPr>
                <w:rFonts w:asciiTheme="minorHAnsi" w:hAnsiTheme="minorHAnsi"/>
                <w:sz w:val="22"/>
                <w:szCs w:val="22"/>
              </w:rPr>
              <w:t>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18DA">
              <w:rPr>
                <w:rFonts w:asciiTheme="minorHAnsi" w:hAnsiTheme="minorHAnsi"/>
                <w:sz w:val="22"/>
                <w:szCs w:val="22"/>
              </w:rPr>
              <w:t>improved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recent years and so has the need for up-to-date information for </w:t>
            </w:r>
            <w:r w:rsidRPr="008B18DA">
              <w:rPr>
                <w:rFonts w:asciiTheme="minorHAnsi" w:hAnsiTheme="minorHAnsi"/>
                <w:sz w:val="22"/>
                <w:szCs w:val="22"/>
              </w:rPr>
              <w:t>health</w:t>
            </w:r>
            <w:r w:rsidR="003B46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B18DA">
              <w:rPr>
                <w:rFonts w:asciiTheme="minorHAnsi" w:hAnsiTheme="minorHAnsi"/>
                <w:sz w:val="22"/>
                <w:szCs w:val="22"/>
              </w:rPr>
              <w:t>care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providers and families. </w:t>
            </w:r>
            <w:r w:rsidR="00125706" w:rsidRPr="00125706">
              <w:rPr>
                <w:rFonts w:asciiTheme="minorHAnsi" w:hAnsiTheme="minorHAnsi"/>
                <w:sz w:val="22"/>
                <w:szCs w:val="22"/>
              </w:rPr>
              <w:t xml:space="preserve">The average life expectancy of individuals with </w:t>
            </w:r>
            <w:r w:rsidR="00813CCF">
              <w:rPr>
                <w:rFonts w:asciiTheme="minorHAnsi" w:hAnsiTheme="minorHAnsi"/>
                <w:sz w:val="22"/>
                <w:szCs w:val="22"/>
              </w:rPr>
              <w:t>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is </w:t>
            </w:r>
            <w:r w:rsidR="00620D3B" w:rsidRPr="008B18DA">
              <w:rPr>
                <w:rFonts w:asciiTheme="minorHAnsi" w:hAnsiTheme="minorHAnsi"/>
                <w:sz w:val="22"/>
                <w:szCs w:val="22"/>
              </w:rPr>
              <w:t>now</w:t>
            </w:r>
            <w:r w:rsidR="00620D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5706" w:rsidRPr="00125706">
              <w:rPr>
                <w:rFonts w:asciiTheme="minorHAnsi" w:hAnsiTheme="minorHAnsi"/>
                <w:sz w:val="22"/>
                <w:szCs w:val="22"/>
              </w:rPr>
              <w:t>60 years, with many living into their sixties and seventies.</w:t>
            </w:r>
            <w:r w:rsidR="00601163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2"/>
            </w:r>
            <w:r w:rsidR="00813CCF">
              <w:rPr>
                <w:rFonts w:asciiTheme="minorHAnsi" w:hAnsiTheme="minorHAnsi"/>
                <w:sz w:val="22"/>
                <w:szCs w:val="22"/>
              </w:rPr>
              <w:t xml:space="preserve"> People with DS are attending college, obtaining employment, living </w:t>
            </w:r>
            <w:r w:rsidR="00813CCF" w:rsidRPr="008B18DA">
              <w:rPr>
                <w:rFonts w:asciiTheme="minorHAnsi" w:hAnsiTheme="minorHAnsi"/>
                <w:sz w:val="22"/>
                <w:szCs w:val="22"/>
              </w:rPr>
              <w:t>ind</w:t>
            </w:r>
            <w:r w:rsidR="0094152B" w:rsidRPr="008B18DA">
              <w:rPr>
                <w:rFonts w:asciiTheme="minorHAnsi" w:hAnsiTheme="minorHAnsi"/>
                <w:sz w:val="22"/>
                <w:szCs w:val="22"/>
              </w:rPr>
              <w:t>e</w:t>
            </w:r>
            <w:r w:rsidR="00813CCF" w:rsidRPr="008B18DA">
              <w:rPr>
                <w:rFonts w:asciiTheme="minorHAnsi" w:hAnsiTheme="minorHAnsi"/>
                <w:sz w:val="22"/>
                <w:szCs w:val="22"/>
              </w:rPr>
              <w:t>pe</w:t>
            </w:r>
            <w:r w:rsidR="00350421" w:rsidRPr="008B18DA">
              <w:rPr>
                <w:rFonts w:asciiTheme="minorHAnsi" w:hAnsiTheme="minorHAnsi"/>
                <w:sz w:val="22"/>
                <w:szCs w:val="22"/>
              </w:rPr>
              <w:t>n</w:t>
            </w:r>
            <w:r w:rsidR="00813CCF" w:rsidRPr="008B18DA">
              <w:rPr>
                <w:rFonts w:asciiTheme="minorHAnsi" w:hAnsiTheme="minorHAnsi"/>
                <w:sz w:val="22"/>
                <w:szCs w:val="22"/>
              </w:rPr>
              <w:t>den</w:t>
            </w:r>
            <w:r w:rsidR="00350421" w:rsidRPr="008B18DA">
              <w:rPr>
                <w:rFonts w:asciiTheme="minorHAnsi" w:hAnsiTheme="minorHAnsi"/>
                <w:sz w:val="22"/>
                <w:szCs w:val="22"/>
              </w:rPr>
              <w:t>t</w:t>
            </w:r>
            <w:r w:rsidR="00813CCF" w:rsidRPr="008B18DA">
              <w:rPr>
                <w:rFonts w:asciiTheme="minorHAnsi" w:hAnsiTheme="minorHAnsi"/>
                <w:sz w:val="22"/>
                <w:szCs w:val="22"/>
              </w:rPr>
              <w:t>ly</w:t>
            </w:r>
            <w:r w:rsidR="00813CCF">
              <w:rPr>
                <w:rFonts w:asciiTheme="minorHAnsi" w:hAnsiTheme="minorHAnsi"/>
                <w:sz w:val="22"/>
                <w:szCs w:val="22"/>
              </w:rPr>
              <w:t>, and getting married.</w:t>
            </w:r>
            <w:r w:rsidR="00620D3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3FBD64F4" w14:textId="77777777" w:rsidR="007932A2" w:rsidRPr="007932A2" w:rsidRDefault="007932A2">
      <w:pPr>
        <w:rPr>
          <w:rFonts w:asciiTheme="minorHAnsi" w:hAnsiTheme="minorHAnsi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5014"/>
        <w:gridCol w:w="5758"/>
      </w:tblGrid>
      <w:tr w:rsidR="00BB4B8B" w:rsidRPr="00901114" w14:paraId="4E9DCC1A" w14:textId="77777777" w:rsidTr="00620D3B">
        <w:trPr>
          <w:trHeight w:val="350"/>
        </w:trPr>
        <w:tc>
          <w:tcPr>
            <w:tcW w:w="10790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14:paraId="5FD6CDB0" w14:textId="31726A3E" w:rsidR="00BB4B8B" w:rsidRPr="00901114" w:rsidRDefault="002A1867" w:rsidP="00466DDA">
            <w:pPr>
              <w:pStyle w:val="Heading3"/>
              <w:rPr>
                <w:rFonts w:asciiTheme="minorHAnsi" w:hAnsiTheme="minorHAnsi" w:cs="Arial"/>
                <w:b w:val="0"/>
                <w:bCs/>
              </w:rPr>
            </w:pPr>
            <w:r>
              <w:rPr>
                <w:rFonts w:asciiTheme="minorHAnsi" w:hAnsiTheme="minorHAnsi"/>
              </w:rPr>
              <w:t>Down s</w:t>
            </w:r>
            <w:r w:rsidR="000B062E">
              <w:rPr>
                <w:rFonts w:asciiTheme="minorHAnsi" w:hAnsiTheme="minorHAnsi"/>
              </w:rPr>
              <w:t>yndrome Information Act</w:t>
            </w:r>
            <w:r w:rsidR="00F61505">
              <w:rPr>
                <w:rFonts w:asciiTheme="minorHAnsi" w:hAnsiTheme="minorHAnsi"/>
              </w:rPr>
              <w:t xml:space="preserve"> (2016)</w:t>
            </w:r>
            <w:r w:rsidR="005112D1">
              <w:rPr>
                <w:rFonts w:asciiTheme="minorHAnsi" w:hAnsiTheme="minorHAnsi"/>
              </w:rPr>
              <w:t>:</w:t>
            </w:r>
            <w:r w:rsidR="000B062E">
              <w:rPr>
                <w:rFonts w:asciiTheme="minorHAnsi" w:hAnsiTheme="minorHAnsi"/>
              </w:rPr>
              <w:t xml:space="preserve"> </w:t>
            </w:r>
            <w:r w:rsidR="00F61505">
              <w:rPr>
                <w:rFonts w:asciiTheme="minorHAnsi" w:hAnsiTheme="minorHAnsi"/>
              </w:rPr>
              <w:t xml:space="preserve">Washington </w:t>
            </w:r>
            <w:r w:rsidR="000B062E">
              <w:rPr>
                <w:rFonts w:asciiTheme="minorHAnsi" w:hAnsiTheme="minorHAnsi"/>
              </w:rPr>
              <w:t>HB 2403</w:t>
            </w:r>
            <w:r w:rsidR="005112D1">
              <w:rPr>
                <w:rFonts w:asciiTheme="minorHAnsi" w:hAnsiTheme="minorHAnsi"/>
              </w:rPr>
              <w:t xml:space="preserve"> – What you Should Know</w:t>
            </w:r>
          </w:p>
        </w:tc>
      </w:tr>
      <w:tr w:rsidR="00662C2A" w:rsidRPr="00901114" w14:paraId="58E68364" w14:textId="77777777" w:rsidTr="00620D3B">
        <w:trPr>
          <w:trHeight w:val="818"/>
        </w:trPr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14:paraId="16ABE241" w14:textId="5D94C86C" w:rsidR="00EC7B7B" w:rsidRDefault="00EC7B7B" w:rsidP="00D6599D">
            <w:pPr>
              <w:pStyle w:val="Arrowbullet"/>
              <w:numPr>
                <w:ilvl w:val="0"/>
                <w:numId w:val="16"/>
              </w:numP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This law was enacted out of </w:t>
            </w:r>
            <w:r w:rsidR="00F61505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>patients’ and families’</w:t>
            </w:r>
            <w: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 need for consistent, </w:t>
            </w:r>
            <w:r w:rsidRPr="007932A2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>u</w:t>
            </w:r>
            <w: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p-to-date, </w:t>
            </w:r>
            <w:r w:rsidR="006306E7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accurate, and </w:t>
            </w:r>
            <w: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evidence-based </w:t>
            </w:r>
            <w:r w:rsidR="00F61505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written </w:t>
            </w:r>
            <w: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information about Down </w:t>
            </w:r>
            <w:r w:rsidR="00E90530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>s</w:t>
            </w:r>
            <w:r w:rsidR="00D677AB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>yndrome</w:t>
            </w:r>
            <w: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. </w:t>
            </w:r>
            <w:r w:rsidR="006306E7">
              <w:rPr>
                <w:rFonts w:asciiTheme="minorHAnsi" w:hAnsiTheme="minorHAnsi"/>
                <w:sz w:val="22"/>
                <w:szCs w:val="22"/>
              </w:rPr>
              <w:t>E</w:t>
            </w:r>
            <w:r w:rsidR="00B97FCF">
              <w:rPr>
                <w:rFonts w:asciiTheme="minorHAnsi" w:hAnsiTheme="minorHAnsi"/>
                <w:sz w:val="22"/>
                <w:szCs w:val="22"/>
              </w:rPr>
              <w:t>xpectant</w:t>
            </w:r>
            <w:r w:rsidR="006306E7" w:rsidRPr="007932A2">
              <w:rPr>
                <w:rFonts w:asciiTheme="minorHAnsi" w:hAnsiTheme="minorHAnsi"/>
                <w:sz w:val="22"/>
                <w:szCs w:val="22"/>
              </w:rPr>
              <w:t xml:space="preserve"> parents </w:t>
            </w:r>
            <w:r w:rsidR="00B97FCF" w:rsidRPr="007932A2">
              <w:rPr>
                <w:rFonts w:asciiTheme="minorHAnsi" w:hAnsiTheme="minorHAnsi"/>
                <w:sz w:val="22"/>
                <w:szCs w:val="22"/>
              </w:rPr>
              <w:t xml:space="preserve">with a prenatal </w:t>
            </w:r>
            <w:r w:rsidR="00B97FCF">
              <w:rPr>
                <w:rFonts w:asciiTheme="minorHAnsi" w:hAnsiTheme="minorHAnsi"/>
                <w:sz w:val="22"/>
                <w:szCs w:val="22"/>
              </w:rPr>
              <w:t xml:space="preserve">diagnosis of DS </w:t>
            </w:r>
            <w:r w:rsidR="006306E7" w:rsidRPr="007932A2">
              <w:rPr>
                <w:rFonts w:asciiTheme="minorHAnsi" w:hAnsiTheme="minorHAnsi"/>
                <w:sz w:val="22"/>
                <w:szCs w:val="22"/>
              </w:rPr>
              <w:t xml:space="preserve">and parents </w:t>
            </w:r>
            <w:r w:rsidR="00B97FCF">
              <w:rPr>
                <w:rFonts w:asciiTheme="minorHAnsi" w:hAnsiTheme="minorHAnsi"/>
                <w:sz w:val="22"/>
                <w:szCs w:val="22"/>
              </w:rPr>
              <w:t>of a child with a</w:t>
            </w:r>
            <w:r w:rsidR="006306E7" w:rsidRPr="007932A2">
              <w:rPr>
                <w:rFonts w:asciiTheme="minorHAnsi" w:hAnsiTheme="minorHAnsi"/>
                <w:sz w:val="22"/>
                <w:szCs w:val="22"/>
              </w:rPr>
              <w:t xml:space="preserve"> postn</w:t>
            </w:r>
            <w:r w:rsidR="006306E7">
              <w:rPr>
                <w:rFonts w:asciiTheme="minorHAnsi" w:hAnsiTheme="minorHAnsi"/>
                <w:sz w:val="22"/>
                <w:szCs w:val="22"/>
              </w:rPr>
              <w:t xml:space="preserve">atal diagnosis of </w:t>
            </w:r>
            <w: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DS were receiving inconsistent and, at times, erroneous information.  </w:t>
            </w:r>
            <w:r w:rsidR="00F61505" w:rsidRPr="008B18DA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The </w:t>
            </w:r>
            <w:r w:rsidR="0094152B" w:rsidRPr="008B18DA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law directs the </w:t>
            </w:r>
            <w:r w:rsidR="00F61505" w:rsidRPr="008B18DA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>WA Dept. of Health</w:t>
            </w:r>
            <w:r w:rsidR="007E3B99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 (WA DOH) </w:t>
            </w:r>
            <w:r w:rsidR="00F61505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>to develop</w:t>
            </w:r>
            <w:r w:rsidR="00035C3E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 free high quality</w:t>
            </w:r>
            <w:r w:rsidR="00F61505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 </w:t>
            </w:r>
            <w:hyperlink r:id="rId9" w:history="1">
              <w:r w:rsidR="00F61505" w:rsidRPr="00466DDA">
                <w:rPr>
                  <w:rStyle w:val="Hyperlink"/>
                  <w:rFonts w:asciiTheme="minorHAnsi" w:hAnsiTheme="minorHAnsi" w:cs="Arial"/>
                  <w:bCs/>
                  <w:noProof w:val="0"/>
                  <w:sz w:val="22"/>
                  <w:szCs w:val="22"/>
                </w:rPr>
                <w:t>resources</w:t>
              </w:r>
            </w:hyperlink>
            <w:r w:rsidR="00F61505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 on D</w:t>
            </w:r>
            <w:r w:rsidR="003B7DD4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>S</w:t>
            </w:r>
            <w:r w:rsidR="002A1867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 </w:t>
            </w:r>
            <w:r w:rsidR="00F61505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>which must:</w:t>
            </w:r>
          </w:p>
          <w:p w14:paraId="5B13A52A" w14:textId="5267C7E2" w:rsidR="00EC7B7B" w:rsidRDefault="00F61505" w:rsidP="00EC7B7B">
            <w:pPr>
              <w:pStyle w:val="Arrowbullet"/>
              <w:numPr>
                <w:ilvl w:val="1"/>
                <w:numId w:val="16"/>
              </w:numP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>H</w:t>
            </w:r>
            <w:r w:rsidR="00EC7B7B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>ave</w:t>
            </w:r>
            <w:r w:rsidR="00EC7B7B" w:rsidRPr="007932A2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 been reviewed by medical experts and nation</w:t>
            </w:r>
            <w:r w:rsidR="006306E7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al Down syndrome </w:t>
            </w:r>
            <w: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>associations</w:t>
            </w:r>
            <w:r w:rsidR="008B18DA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 xml:space="preserve"> </w:t>
            </w:r>
          </w:p>
          <w:p w14:paraId="1BB41606" w14:textId="2E0B8BF8" w:rsidR="00EC7B7B" w:rsidRPr="00EC7B7B" w:rsidRDefault="00F61505" w:rsidP="00EC7B7B">
            <w:pPr>
              <w:pStyle w:val="Arrowbullet"/>
              <w:numPr>
                <w:ilvl w:val="1"/>
                <w:numId w:val="16"/>
              </w:numP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EC7B7B" w:rsidRPr="00EC7B7B">
              <w:rPr>
                <w:rFonts w:asciiTheme="minorHAnsi" w:hAnsiTheme="minorHAnsi"/>
                <w:sz w:val="22"/>
                <w:szCs w:val="22"/>
              </w:rPr>
              <w:t>ddress accurate, non-biased views on physical, developmental, educational, and psychosocial outcomes; life expectancy; clinical course; and intellectual and functional development and therapy options</w:t>
            </w:r>
            <w:r w:rsidR="00EC7B7B" w:rsidRPr="008B18DA">
              <w:rPr>
                <w:rFonts w:asciiTheme="minorHAnsi" w:hAnsiTheme="minorHAnsi"/>
                <w:sz w:val="22"/>
                <w:szCs w:val="22"/>
              </w:rPr>
              <w:t>.</w:t>
            </w:r>
            <w:r w:rsidR="009415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6BDAEE2" w14:textId="01FA70BC" w:rsidR="00EC7B7B" w:rsidRPr="00EC7B7B" w:rsidRDefault="00F61505" w:rsidP="00EC7B7B">
            <w:pPr>
              <w:pStyle w:val="Arrowbullet"/>
              <w:numPr>
                <w:ilvl w:val="1"/>
                <w:numId w:val="16"/>
              </w:numP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</w:t>
            </w:r>
            <w:r w:rsidR="00EC7B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C7B7B" w:rsidRPr="00EC7B7B">
              <w:rPr>
                <w:rFonts w:asciiTheme="minorHAnsi" w:hAnsiTheme="minorHAnsi"/>
                <w:sz w:val="22"/>
                <w:szCs w:val="22"/>
              </w:rPr>
              <w:t>culturally and linguistically appropriate</w:t>
            </w:r>
            <w:r w:rsidR="00EC7B7B" w:rsidRPr="008B18D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EAF19D" w14:textId="0C5871A4" w:rsidR="00EC7B7B" w:rsidRPr="00EC7B7B" w:rsidRDefault="00F61505" w:rsidP="00EC7B7B">
            <w:pPr>
              <w:pStyle w:val="Arrowbullet"/>
              <w:numPr>
                <w:ilvl w:val="1"/>
                <w:numId w:val="16"/>
              </w:numP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Provide </w:t>
            </w:r>
            <w:r w:rsidR="00EC7B7B" w:rsidRPr="007932A2">
              <w:rPr>
                <w:rFonts w:asciiTheme="minorHAnsi" w:hAnsiTheme="minorHAnsi"/>
                <w:sz w:val="22"/>
                <w:szCs w:val="22"/>
              </w:rPr>
              <w:t>contact information for support services, including information hotlines, clearinghouses, and nat</w:t>
            </w:r>
            <w:r w:rsidR="00EC7B7B">
              <w:rPr>
                <w:rFonts w:asciiTheme="minorHAnsi" w:hAnsiTheme="minorHAnsi"/>
                <w:sz w:val="22"/>
                <w:szCs w:val="22"/>
              </w:rPr>
              <w:t>ional and local organizations</w:t>
            </w:r>
            <w:r w:rsidR="00EC7B7B" w:rsidRPr="008B18DA">
              <w:rPr>
                <w:rFonts w:asciiTheme="minorHAnsi" w:hAnsiTheme="minorHAnsi"/>
                <w:sz w:val="22"/>
                <w:szCs w:val="22"/>
              </w:rPr>
              <w:t>.</w:t>
            </w:r>
            <w:r w:rsidR="00EC7B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43D90BD" w14:textId="1C5CC981" w:rsidR="007E3B99" w:rsidRPr="00466DDA" w:rsidRDefault="000B062E" w:rsidP="00923031">
            <w:pPr>
              <w:pStyle w:val="Arrowbullet"/>
              <w:numPr>
                <w:ilvl w:val="0"/>
                <w:numId w:val="16"/>
              </w:numP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</w:pPr>
            <w:r w:rsidRPr="007932A2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23031">
              <w:rPr>
                <w:rFonts w:asciiTheme="minorHAnsi" w:hAnsiTheme="minorHAnsi"/>
                <w:sz w:val="22"/>
                <w:szCs w:val="22"/>
              </w:rPr>
              <w:t xml:space="preserve">WA DOH provides </w:t>
            </w:r>
            <w:r w:rsidR="00035C3E">
              <w:rPr>
                <w:rFonts w:asciiTheme="minorHAnsi" w:hAnsiTheme="minorHAnsi"/>
                <w:sz w:val="22"/>
                <w:szCs w:val="22"/>
              </w:rPr>
              <w:t>free materials for</w:t>
            </w:r>
            <w:r w:rsidR="007E3B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32A2">
              <w:rPr>
                <w:rFonts w:asciiTheme="minorHAnsi" w:hAnsiTheme="minorHAnsi"/>
                <w:sz w:val="22"/>
                <w:szCs w:val="22"/>
              </w:rPr>
              <w:t xml:space="preserve">health care providers and facilities </w:t>
            </w:r>
            <w:r w:rsidR="00D81741">
              <w:rPr>
                <w:rFonts w:asciiTheme="minorHAnsi" w:hAnsiTheme="minorHAnsi"/>
                <w:sz w:val="22"/>
                <w:szCs w:val="22"/>
              </w:rPr>
              <w:t xml:space="preserve">for distribution </w:t>
            </w:r>
            <w:r w:rsidR="006306E7" w:rsidRPr="007932A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94152B" w:rsidRPr="008B18DA">
              <w:rPr>
                <w:rFonts w:asciiTheme="minorHAnsi" w:hAnsiTheme="minorHAnsi"/>
                <w:sz w:val="22"/>
                <w:szCs w:val="22"/>
              </w:rPr>
              <w:t>expectant</w:t>
            </w:r>
            <w:r w:rsidR="006306E7" w:rsidRPr="007932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7FCF" w:rsidRPr="007932A2">
              <w:rPr>
                <w:rFonts w:asciiTheme="minorHAnsi" w:hAnsiTheme="minorHAnsi"/>
                <w:sz w:val="22"/>
                <w:szCs w:val="22"/>
              </w:rPr>
              <w:t xml:space="preserve">parents with a prenatal </w:t>
            </w:r>
            <w:r w:rsidR="00B97FCF">
              <w:rPr>
                <w:rFonts w:asciiTheme="minorHAnsi" w:hAnsiTheme="minorHAnsi"/>
                <w:sz w:val="22"/>
                <w:szCs w:val="22"/>
              </w:rPr>
              <w:t xml:space="preserve">diagnosis of DS </w:t>
            </w:r>
            <w:r w:rsidR="00B97FCF" w:rsidRPr="007932A2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923031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B97FCF" w:rsidRPr="007932A2">
              <w:rPr>
                <w:rFonts w:asciiTheme="minorHAnsi" w:hAnsiTheme="minorHAnsi"/>
                <w:sz w:val="22"/>
                <w:szCs w:val="22"/>
              </w:rPr>
              <w:t xml:space="preserve">parents </w:t>
            </w:r>
            <w:r w:rsidR="00B97FCF">
              <w:rPr>
                <w:rFonts w:asciiTheme="minorHAnsi" w:hAnsiTheme="minorHAnsi"/>
                <w:sz w:val="22"/>
                <w:szCs w:val="22"/>
              </w:rPr>
              <w:t>of a child with a</w:t>
            </w:r>
            <w:r w:rsidR="00B97FCF" w:rsidRPr="007932A2">
              <w:rPr>
                <w:rFonts w:asciiTheme="minorHAnsi" w:hAnsiTheme="minorHAnsi"/>
                <w:sz w:val="22"/>
                <w:szCs w:val="22"/>
              </w:rPr>
              <w:t xml:space="preserve"> postn</w:t>
            </w:r>
            <w:r w:rsidR="00B97FCF">
              <w:rPr>
                <w:rFonts w:asciiTheme="minorHAnsi" w:hAnsiTheme="minorHAnsi"/>
                <w:sz w:val="22"/>
                <w:szCs w:val="22"/>
              </w:rPr>
              <w:t xml:space="preserve">atal diagnosis of </w:t>
            </w:r>
            <w:r w:rsidR="00B97FCF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>DS</w:t>
            </w:r>
            <w:r w:rsidR="007E3B99"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  <w:t>.</w:t>
            </w:r>
          </w:p>
        </w:tc>
      </w:tr>
      <w:tr w:rsidR="00EC7B7B" w:rsidRPr="00901114" w14:paraId="5184DB50" w14:textId="77777777" w:rsidTr="00620D3B">
        <w:trPr>
          <w:trHeight w:val="80"/>
        </w:trPr>
        <w:tc>
          <w:tcPr>
            <w:tcW w:w="10790" w:type="dxa"/>
            <w:gridSpan w:val="3"/>
            <w:tcBorders>
              <w:top w:val="nil"/>
              <w:bottom w:val="single" w:sz="4" w:space="0" w:color="auto"/>
            </w:tcBorders>
          </w:tcPr>
          <w:p w14:paraId="1E4B8047" w14:textId="77777777" w:rsidR="00EC7B7B" w:rsidRDefault="00EC7B7B" w:rsidP="00EC7B7B">
            <w:pPr>
              <w:pStyle w:val="Arrowbullet"/>
              <w:numPr>
                <w:ilvl w:val="0"/>
                <w:numId w:val="0"/>
              </w:numPr>
              <w:rPr>
                <w:rFonts w:asciiTheme="minorHAnsi" w:hAnsiTheme="minorHAnsi" w:cs="Arial"/>
                <w:bCs/>
                <w:noProof w:val="0"/>
                <w:sz w:val="22"/>
                <w:szCs w:val="22"/>
              </w:rPr>
            </w:pPr>
          </w:p>
        </w:tc>
      </w:tr>
      <w:tr w:rsidR="008C27ED" w:rsidRPr="00901114" w14:paraId="11EB42FA" w14:textId="77777777" w:rsidTr="00620D3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04"/>
        </w:trPr>
        <w:tc>
          <w:tcPr>
            <w:tcW w:w="5014" w:type="dxa"/>
            <w:shd w:val="clear" w:color="auto" w:fill="E5DFEC" w:themeFill="accent4" w:themeFillTint="33"/>
          </w:tcPr>
          <w:p w14:paraId="70DE7CC1" w14:textId="77777777" w:rsidR="008C27ED" w:rsidRPr="00B77FA6" w:rsidRDefault="008C27ED" w:rsidP="008C27ED">
            <w:pPr>
              <w:pStyle w:val="Arrowbullet"/>
              <w:numPr>
                <w:ilvl w:val="0"/>
                <w:numId w:val="0"/>
              </w:numPr>
              <w:spacing w:before="60"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Developmental &amp; Educational Outcomes</w:t>
            </w:r>
          </w:p>
        </w:tc>
        <w:tc>
          <w:tcPr>
            <w:tcW w:w="5758" w:type="dxa"/>
            <w:shd w:val="clear" w:color="auto" w:fill="E5DFEC" w:themeFill="accent4" w:themeFillTint="33"/>
          </w:tcPr>
          <w:p w14:paraId="2264D926" w14:textId="77777777" w:rsidR="008C27ED" w:rsidRPr="008C27ED" w:rsidRDefault="008C27ED" w:rsidP="008C27ED">
            <w:pPr>
              <w:spacing w:before="60"/>
              <w:rPr>
                <w:rFonts w:asciiTheme="minorHAnsi" w:hAnsiTheme="minorHAnsi" w:cs="Arial"/>
                <w:b/>
                <w:szCs w:val="24"/>
              </w:rPr>
            </w:pPr>
            <w:r w:rsidRPr="008C27ED">
              <w:rPr>
                <w:rFonts w:asciiTheme="minorHAnsi" w:hAnsiTheme="minorHAnsi" w:cs="Arial"/>
                <w:b/>
                <w:szCs w:val="24"/>
              </w:rPr>
              <w:t>Therapy Options</w:t>
            </w:r>
          </w:p>
        </w:tc>
      </w:tr>
      <w:tr w:rsidR="001F3543" w:rsidRPr="00901114" w14:paraId="467F862D" w14:textId="77777777" w:rsidTr="00620D3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1881"/>
        </w:trPr>
        <w:tc>
          <w:tcPr>
            <w:tcW w:w="5014" w:type="dxa"/>
          </w:tcPr>
          <w:p w14:paraId="09751ED4" w14:textId="77777777" w:rsidR="001F3543" w:rsidRPr="009247EC" w:rsidRDefault="007932A2" w:rsidP="007932A2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247EC">
              <w:rPr>
                <w:rFonts w:asciiTheme="minorHAnsi" w:hAnsiTheme="minorHAnsi" w:cs="Arial"/>
                <w:sz w:val="20"/>
              </w:rPr>
              <w:t xml:space="preserve">39.4% of individuals with DS </w:t>
            </w:r>
            <w:r w:rsidR="00D543CC">
              <w:rPr>
                <w:rFonts w:asciiTheme="minorHAnsi" w:hAnsiTheme="minorHAnsi" w:cs="Arial"/>
                <w:sz w:val="20"/>
              </w:rPr>
              <w:t xml:space="preserve">have an IQ in the </w:t>
            </w:r>
            <w:r w:rsidRPr="009247EC">
              <w:rPr>
                <w:rFonts w:asciiTheme="minorHAnsi" w:hAnsiTheme="minorHAnsi" w:cs="Arial"/>
                <w:sz w:val="20"/>
              </w:rPr>
              <w:t xml:space="preserve">mild </w:t>
            </w:r>
            <w:r w:rsidR="00D543CC">
              <w:rPr>
                <w:rFonts w:asciiTheme="minorHAnsi" w:hAnsiTheme="minorHAnsi" w:cs="Arial"/>
                <w:sz w:val="20"/>
              </w:rPr>
              <w:t>intellectual disability range</w:t>
            </w:r>
            <w:r w:rsidRPr="009247EC">
              <w:rPr>
                <w:rFonts w:asciiTheme="minorHAnsi" w:hAnsiTheme="minorHAnsi" w:cs="Arial"/>
                <w:sz w:val="20"/>
              </w:rPr>
              <w:t>, and 1%</w:t>
            </w:r>
            <w:r w:rsidR="00D543CC">
              <w:rPr>
                <w:rFonts w:asciiTheme="minorHAnsi" w:hAnsiTheme="minorHAnsi" w:cs="Arial"/>
                <w:sz w:val="20"/>
              </w:rPr>
              <w:t xml:space="preserve"> have an IQ in the </w:t>
            </w:r>
            <w:r w:rsidRPr="009247EC">
              <w:rPr>
                <w:rFonts w:asciiTheme="minorHAnsi" w:hAnsiTheme="minorHAnsi" w:cs="Arial"/>
                <w:sz w:val="20"/>
              </w:rPr>
              <w:t>borderlin</w:t>
            </w:r>
            <w:r w:rsidR="00D543CC">
              <w:rPr>
                <w:rFonts w:asciiTheme="minorHAnsi" w:hAnsiTheme="minorHAnsi" w:cs="Arial"/>
                <w:sz w:val="20"/>
              </w:rPr>
              <w:t>e intellectual function range</w:t>
            </w:r>
            <w:r w:rsidRPr="009247EC">
              <w:rPr>
                <w:rFonts w:asciiTheme="minorHAnsi" w:hAnsiTheme="minorHAnsi" w:cs="Arial"/>
                <w:sz w:val="20"/>
              </w:rPr>
              <w:t>.</w:t>
            </w:r>
            <w:r w:rsidR="00601163" w:rsidRPr="009247EC">
              <w:rPr>
                <w:rStyle w:val="EndnoteReference"/>
                <w:rFonts w:asciiTheme="minorHAnsi" w:hAnsiTheme="minorHAnsi" w:cs="Arial"/>
                <w:sz w:val="20"/>
              </w:rPr>
              <w:endnoteReference w:id="3"/>
            </w:r>
          </w:p>
          <w:p w14:paraId="6D2C72B8" w14:textId="77777777" w:rsidR="00EA2A1F" w:rsidRPr="009247EC" w:rsidRDefault="00EA2A1F" w:rsidP="00EA2A1F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Theme="minorHAnsi" w:hAnsiTheme="minorHAnsi" w:cs="Arial"/>
                <w:sz w:val="20"/>
              </w:rPr>
            </w:pPr>
            <w:r w:rsidRPr="009247EC">
              <w:rPr>
                <w:rFonts w:asciiTheme="minorHAnsi" w:hAnsiTheme="minorHAnsi" w:cs="Arial"/>
                <w:sz w:val="20"/>
              </w:rPr>
              <w:t>Attention problems, hyperactivity,</w:t>
            </w:r>
            <w:r w:rsidR="00813CCF" w:rsidRPr="009247EC">
              <w:rPr>
                <w:rFonts w:asciiTheme="minorHAnsi" w:hAnsiTheme="minorHAnsi" w:cs="Arial"/>
                <w:sz w:val="20"/>
              </w:rPr>
              <w:t xml:space="preserve"> oppositional behavior</w:t>
            </w:r>
            <w:r w:rsidR="006F071F" w:rsidRPr="009247EC">
              <w:rPr>
                <w:rFonts w:asciiTheme="minorHAnsi" w:hAnsiTheme="minorHAnsi" w:cs="Arial"/>
                <w:sz w:val="20"/>
              </w:rPr>
              <w:t>, defiance</w:t>
            </w:r>
            <w:r w:rsidRPr="009247EC">
              <w:rPr>
                <w:rFonts w:asciiTheme="minorHAnsi" w:hAnsiTheme="minorHAnsi" w:cs="Arial"/>
                <w:sz w:val="20"/>
              </w:rPr>
              <w:t>, and wandering off are some of the common behavior concerns reported</w:t>
            </w:r>
            <w:r w:rsidR="006F071F" w:rsidRPr="009247EC">
              <w:rPr>
                <w:rFonts w:asciiTheme="minorHAnsi" w:hAnsiTheme="minorHAnsi" w:cs="Arial"/>
                <w:sz w:val="20"/>
              </w:rPr>
              <w:t xml:space="preserve"> in young children</w:t>
            </w:r>
            <w:r w:rsidRPr="009247EC">
              <w:rPr>
                <w:rFonts w:asciiTheme="minorHAnsi" w:hAnsiTheme="minorHAnsi" w:cs="Arial"/>
                <w:sz w:val="20"/>
              </w:rPr>
              <w:t>.</w:t>
            </w:r>
          </w:p>
          <w:p w14:paraId="5D39F687" w14:textId="77777777" w:rsidR="00125706" w:rsidRPr="009247EC" w:rsidRDefault="006F071F" w:rsidP="008D355B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Theme="minorHAnsi" w:hAnsiTheme="minorHAnsi" w:cs="Arial"/>
                <w:sz w:val="20"/>
              </w:rPr>
            </w:pPr>
            <w:r w:rsidRPr="009247EC">
              <w:rPr>
                <w:rFonts w:asciiTheme="minorHAnsi" w:hAnsiTheme="minorHAnsi" w:cs="Arial"/>
                <w:sz w:val="20"/>
              </w:rPr>
              <w:t xml:space="preserve">In older children, internalizing </w:t>
            </w:r>
            <w:r w:rsidR="008D355B" w:rsidRPr="009247EC">
              <w:rPr>
                <w:rFonts w:asciiTheme="minorHAnsi" w:hAnsiTheme="minorHAnsi" w:cs="Arial"/>
                <w:sz w:val="20"/>
              </w:rPr>
              <w:t>conditions</w:t>
            </w:r>
            <w:r w:rsidRPr="009247EC">
              <w:rPr>
                <w:rFonts w:asciiTheme="minorHAnsi" w:hAnsiTheme="minorHAnsi" w:cs="Arial"/>
                <w:sz w:val="20"/>
              </w:rPr>
              <w:t xml:space="preserve"> such as anxiety and depr</w:t>
            </w:r>
            <w:r w:rsidR="008D355B" w:rsidRPr="009247EC">
              <w:rPr>
                <w:rFonts w:asciiTheme="minorHAnsi" w:hAnsiTheme="minorHAnsi" w:cs="Arial"/>
                <w:sz w:val="20"/>
              </w:rPr>
              <w:t>ession can occur</w:t>
            </w:r>
            <w:r w:rsidRPr="009247EC">
              <w:rPr>
                <w:rFonts w:asciiTheme="minorHAnsi" w:hAnsiTheme="minorHAnsi" w:cs="Arial"/>
                <w:sz w:val="20"/>
              </w:rPr>
              <w:t xml:space="preserve">. </w:t>
            </w:r>
          </w:p>
        </w:tc>
        <w:tc>
          <w:tcPr>
            <w:tcW w:w="5758" w:type="dxa"/>
          </w:tcPr>
          <w:p w14:paraId="13B37249" w14:textId="77777777" w:rsidR="008C27ED" w:rsidRPr="009247EC" w:rsidRDefault="008C27ED" w:rsidP="00620D3B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9247EC">
              <w:rPr>
                <w:rFonts w:asciiTheme="minorHAnsi" w:hAnsiTheme="minorHAnsi" w:cs="Arial"/>
                <w:sz w:val="20"/>
              </w:rPr>
              <w:t>The most common types of therapies for children with DS:</w:t>
            </w:r>
          </w:p>
          <w:p w14:paraId="66341ACE" w14:textId="77777777" w:rsidR="0026645B" w:rsidRPr="009247EC" w:rsidRDefault="008C27ED" w:rsidP="008C27ED">
            <w:pPr>
              <w:pStyle w:val="ListParagraph"/>
              <w:numPr>
                <w:ilvl w:val="2"/>
                <w:numId w:val="26"/>
              </w:numPr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247EC">
              <w:rPr>
                <w:rFonts w:asciiTheme="minorHAnsi" w:hAnsiTheme="minorHAnsi" w:cs="Arial"/>
                <w:sz w:val="20"/>
              </w:rPr>
              <w:t>Speech therapy</w:t>
            </w:r>
          </w:p>
          <w:p w14:paraId="77F54B31" w14:textId="77777777" w:rsidR="008C27ED" w:rsidRPr="009247EC" w:rsidRDefault="008C27ED" w:rsidP="008C27ED">
            <w:pPr>
              <w:pStyle w:val="ListParagraph"/>
              <w:numPr>
                <w:ilvl w:val="2"/>
                <w:numId w:val="26"/>
              </w:numPr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247EC">
              <w:rPr>
                <w:rFonts w:asciiTheme="minorHAnsi" w:hAnsiTheme="minorHAnsi" w:cs="Arial"/>
                <w:sz w:val="20"/>
              </w:rPr>
              <w:t>Physical therapy</w:t>
            </w:r>
          </w:p>
          <w:p w14:paraId="18528865" w14:textId="77777777" w:rsidR="008C27ED" w:rsidRPr="009247EC" w:rsidRDefault="008C27ED" w:rsidP="008C27ED">
            <w:pPr>
              <w:pStyle w:val="ListParagraph"/>
              <w:numPr>
                <w:ilvl w:val="2"/>
                <w:numId w:val="26"/>
              </w:numPr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247EC">
              <w:rPr>
                <w:rFonts w:asciiTheme="minorHAnsi" w:hAnsiTheme="minorHAnsi" w:cs="Arial"/>
                <w:sz w:val="20"/>
              </w:rPr>
              <w:t>Occupational therapy</w:t>
            </w:r>
          </w:p>
          <w:p w14:paraId="31474C41" w14:textId="77777777" w:rsidR="008C27ED" w:rsidRPr="009247EC" w:rsidRDefault="008C27ED" w:rsidP="00620D3B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Theme="minorHAnsi" w:hAnsiTheme="minorHAnsi" w:cs="Arial"/>
                <w:sz w:val="20"/>
              </w:rPr>
            </w:pPr>
            <w:r w:rsidRPr="009247EC">
              <w:rPr>
                <w:rFonts w:asciiTheme="minorHAnsi" w:hAnsiTheme="minorHAnsi" w:cs="Arial"/>
                <w:sz w:val="20"/>
              </w:rPr>
              <w:t>Therapies can be obtained through</w:t>
            </w:r>
            <w:r w:rsidR="00813CCF" w:rsidRPr="009247EC">
              <w:rPr>
                <w:rFonts w:asciiTheme="minorHAnsi" w:hAnsiTheme="minorHAnsi" w:cs="Arial"/>
                <w:sz w:val="20"/>
              </w:rPr>
              <w:t>:</w:t>
            </w:r>
          </w:p>
          <w:p w14:paraId="174530FC" w14:textId="77777777" w:rsidR="008C27ED" w:rsidRPr="009247EC" w:rsidRDefault="008C27ED" w:rsidP="008C27ED">
            <w:pPr>
              <w:pStyle w:val="ListParagraph"/>
              <w:numPr>
                <w:ilvl w:val="2"/>
                <w:numId w:val="27"/>
              </w:numPr>
              <w:spacing w:before="60"/>
              <w:rPr>
                <w:rFonts w:asciiTheme="minorHAnsi" w:hAnsiTheme="minorHAnsi" w:cs="Arial"/>
                <w:sz w:val="20"/>
              </w:rPr>
            </w:pPr>
            <w:r w:rsidRPr="009247EC">
              <w:rPr>
                <w:rFonts w:asciiTheme="minorHAnsi" w:hAnsiTheme="minorHAnsi" w:cs="Arial"/>
                <w:sz w:val="20"/>
              </w:rPr>
              <w:t>Early inte</w:t>
            </w:r>
            <w:r w:rsidR="00D677AB" w:rsidRPr="009247EC">
              <w:rPr>
                <w:rFonts w:asciiTheme="minorHAnsi" w:hAnsiTheme="minorHAnsi" w:cs="Arial"/>
                <w:sz w:val="20"/>
              </w:rPr>
              <w:t>rvention services (birth up</w:t>
            </w:r>
            <w:r w:rsidRPr="009247EC">
              <w:rPr>
                <w:rFonts w:asciiTheme="minorHAnsi" w:hAnsiTheme="minorHAnsi" w:cs="Arial"/>
                <w:sz w:val="20"/>
              </w:rPr>
              <w:t xml:space="preserve"> to age 3)</w:t>
            </w:r>
          </w:p>
          <w:p w14:paraId="5474DF14" w14:textId="77777777" w:rsidR="008C27ED" w:rsidRPr="009247EC" w:rsidRDefault="008C27ED" w:rsidP="008C27ED">
            <w:pPr>
              <w:pStyle w:val="ListParagraph"/>
              <w:numPr>
                <w:ilvl w:val="2"/>
                <w:numId w:val="27"/>
              </w:numPr>
              <w:spacing w:before="60"/>
              <w:rPr>
                <w:rFonts w:asciiTheme="minorHAnsi" w:hAnsiTheme="minorHAnsi" w:cs="Arial"/>
                <w:sz w:val="20"/>
              </w:rPr>
            </w:pPr>
            <w:r w:rsidRPr="009247EC">
              <w:rPr>
                <w:rFonts w:asciiTheme="minorHAnsi" w:hAnsiTheme="minorHAnsi" w:cs="Arial"/>
                <w:sz w:val="20"/>
              </w:rPr>
              <w:t>Public school district</w:t>
            </w:r>
          </w:p>
          <w:p w14:paraId="229EF090" w14:textId="77777777" w:rsidR="008C27ED" w:rsidRPr="009247EC" w:rsidRDefault="008C27ED" w:rsidP="008C27ED">
            <w:pPr>
              <w:pStyle w:val="ListParagraph"/>
              <w:numPr>
                <w:ilvl w:val="2"/>
                <w:numId w:val="27"/>
              </w:numPr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247EC">
              <w:rPr>
                <w:rFonts w:asciiTheme="minorHAnsi" w:hAnsiTheme="minorHAnsi" w:cs="Arial"/>
                <w:sz w:val="20"/>
              </w:rPr>
              <w:t>Private therapy offices</w:t>
            </w:r>
          </w:p>
        </w:tc>
      </w:tr>
    </w:tbl>
    <w:p w14:paraId="254B393A" w14:textId="77777777" w:rsidR="0013358A" w:rsidRPr="00B137D9" w:rsidRDefault="0013358A" w:rsidP="00B137D9">
      <w:pPr>
        <w:rPr>
          <w:rFonts w:asciiTheme="minorHAnsi" w:hAnsiTheme="minorHAnsi"/>
          <w:sz w:val="2"/>
          <w:szCs w:val="2"/>
        </w:rPr>
      </w:pPr>
    </w:p>
    <w:sectPr w:rsidR="0013358A" w:rsidRPr="00B137D9" w:rsidSect="00B75BE6">
      <w:footerReference w:type="default" r:id="rId10"/>
      <w:endnotePr>
        <w:numFmt w:val="decimal"/>
      </w:endnotePr>
      <w:type w:val="continuous"/>
      <w:pgSz w:w="12240" w:h="15840" w:code="1"/>
      <w:pgMar w:top="576" w:right="720" w:bottom="576" w:left="720" w:header="432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47981" w14:textId="77777777" w:rsidR="00570C81" w:rsidRPr="00B137D9" w:rsidRDefault="00570C81" w:rsidP="00B137D9">
      <w:pPr>
        <w:pStyle w:val="Footer"/>
      </w:pPr>
    </w:p>
  </w:endnote>
  <w:endnote w:type="continuationSeparator" w:id="0">
    <w:p w14:paraId="58AC2F11" w14:textId="77777777" w:rsidR="00570C81" w:rsidRDefault="00570C81">
      <w:r>
        <w:continuationSeparator/>
      </w:r>
    </w:p>
  </w:endnote>
  <w:endnote w:id="1">
    <w:p w14:paraId="2E081111" w14:textId="77777777" w:rsidR="009247EC" w:rsidRPr="00B137D9" w:rsidRDefault="009247EC" w:rsidP="008B18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ind w:right="18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               </w:t>
      </w:r>
      <w:r w:rsidR="00B137D9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 </w:t>
      </w:r>
      <w:r w:rsidR="00B137D9">
        <w:rPr>
          <w:rFonts w:asciiTheme="minorHAnsi" w:hAnsiTheme="minorHAnsi"/>
          <w:b/>
          <w:szCs w:val="24"/>
        </w:rPr>
        <w:tab/>
      </w:r>
      <w:r w:rsidR="00B137D9">
        <w:rPr>
          <w:rFonts w:asciiTheme="minorHAnsi" w:hAnsiTheme="minorHAnsi"/>
          <w:b/>
          <w:szCs w:val="24"/>
        </w:rPr>
        <w:tab/>
      </w:r>
      <w:r w:rsidR="00B137D9">
        <w:rPr>
          <w:rFonts w:asciiTheme="minorHAnsi" w:hAnsiTheme="minorHAnsi"/>
          <w:b/>
          <w:szCs w:val="24"/>
        </w:rPr>
        <w:tab/>
      </w:r>
      <w:r w:rsidR="00B137D9">
        <w:rPr>
          <w:rFonts w:asciiTheme="minorHAnsi" w:hAnsiTheme="minorHAnsi"/>
          <w:b/>
          <w:szCs w:val="24"/>
        </w:rPr>
        <w:tab/>
      </w:r>
      <w:r w:rsidR="00B137D9">
        <w:rPr>
          <w:rFonts w:asciiTheme="minorHAnsi" w:hAnsiTheme="minorHAnsi"/>
          <w:b/>
          <w:szCs w:val="24"/>
        </w:rPr>
        <w:tab/>
      </w:r>
      <w:r w:rsidR="009726C7">
        <w:rPr>
          <w:rFonts w:asciiTheme="minorHAnsi" w:hAnsiTheme="minorHAnsi"/>
          <w:b/>
          <w:szCs w:val="24"/>
        </w:rPr>
        <w:t xml:space="preserve">   </w:t>
      </w:r>
      <w:r w:rsidR="00B137D9">
        <w:rPr>
          <w:rFonts w:asciiTheme="minorHAnsi" w:hAnsiTheme="minorHAnsi"/>
          <w:b/>
          <w:szCs w:val="24"/>
        </w:rPr>
        <w:t xml:space="preserve">    </w:t>
      </w:r>
      <w:r w:rsidRPr="009247EC">
        <w:rPr>
          <w:rFonts w:asciiTheme="minorHAnsi" w:hAnsiTheme="minorHAnsi"/>
          <w:b/>
          <w:szCs w:val="24"/>
        </w:rPr>
        <w:t>References</w:t>
      </w:r>
    </w:p>
    <w:p w14:paraId="068387C8" w14:textId="2A1380B4" w:rsidR="00A65DB7" w:rsidRPr="002B6B36" w:rsidRDefault="00601163" w:rsidP="002B6B36">
      <w:pPr>
        <w:rPr>
          <w:rFonts w:asciiTheme="minorHAnsi" w:hAnsiTheme="minorHAnsi"/>
          <w:sz w:val="20"/>
          <w:u w:val="single"/>
        </w:rPr>
      </w:pPr>
      <w:r w:rsidRPr="002B6B36">
        <w:rPr>
          <w:rStyle w:val="EndnoteReference"/>
          <w:rFonts w:asciiTheme="minorHAnsi" w:hAnsiTheme="minorHAnsi"/>
          <w:sz w:val="20"/>
        </w:rPr>
        <w:endnoteRef/>
      </w:r>
      <w:r w:rsidRPr="002B6B36">
        <w:rPr>
          <w:rFonts w:asciiTheme="minorHAnsi" w:hAnsiTheme="minorHAnsi"/>
          <w:sz w:val="20"/>
        </w:rPr>
        <w:t xml:space="preserve"> CDC Website: </w:t>
      </w:r>
      <w:r w:rsidR="00A65DB7">
        <w:rPr>
          <w:rFonts w:asciiTheme="minorHAnsi" w:hAnsiTheme="minorHAnsi"/>
          <w:sz w:val="20"/>
        </w:rPr>
        <w:t xml:space="preserve">Down </w:t>
      </w:r>
      <w:r w:rsidR="008B18DA">
        <w:rPr>
          <w:rFonts w:asciiTheme="minorHAnsi" w:hAnsiTheme="minorHAnsi"/>
          <w:sz w:val="20"/>
        </w:rPr>
        <w:t>s</w:t>
      </w:r>
      <w:r w:rsidR="00A65DB7">
        <w:rPr>
          <w:rFonts w:asciiTheme="minorHAnsi" w:hAnsiTheme="minorHAnsi"/>
          <w:sz w:val="20"/>
        </w:rPr>
        <w:t>yndrome Data and Statistics</w:t>
      </w:r>
      <w:r w:rsidRPr="002B6B36">
        <w:rPr>
          <w:rFonts w:asciiTheme="minorHAnsi" w:hAnsiTheme="minorHAnsi"/>
          <w:sz w:val="20"/>
        </w:rPr>
        <w:t xml:space="preserve">. </w:t>
      </w:r>
      <w:hyperlink r:id="rId1" w:history="1">
        <w:r w:rsidR="00A65DB7" w:rsidRPr="00491D8D">
          <w:rPr>
            <w:rStyle w:val="Hyperlink"/>
            <w:rFonts w:asciiTheme="minorHAnsi" w:hAnsiTheme="minorHAnsi"/>
            <w:sz w:val="20"/>
          </w:rPr>
          <w:t>https://www.cdc.gov/ncbddd/birthdefects/downsyndrome/data.html</w:t>
        </w:r>
      </w:hyperlink>
    </w:p>
  </w:endnote>
  <w:endnote w:id="2">
    <w:p w14:paraId="7EFCA585" w14:textId="57DCE61D" w:rsidR="00601163" w:rsidRPr="002B6B36" w:rsidRDefault="00601163" w:rsidP="002B6B36">
      <w:pPr>
        <w:ind w:right="43"/>
        <w:rPr>
          <w:rFonts w:asciiTheme="minorHAnsi" w:hAnsiTheme="minorHAnsi"/>
          <w:sz w:val="20"/>
        </w:rPr>
      </w:pPr>
      <w:r w:rsidRPr="002B6B36">
        <w:rPr>
          <w:rStyle w:val="EndnoteReference"/>
          <w:rFonts w:asciiTheme="minorHAnsi" w:hAnsiTheme="minorHAnsi"/>
          <w:sz w:val="20"/>
        </w:rPr>
        <w:endnoteRef/>
      </w:r>
      <w:r w:rsidRPr="002B6B36">
        <w:rPr>
          <w:rFonts w:asciiTheme="minorHAnsi" w:hAnsiTheme="minorHAnsi"/>
          <w:sz w:val="20"/>
        </w:rPr>
        <w:t xml:space="preserve"> </w:t>
      </w:r>
      <w:r w:rsidR="008B18DA">
        <w:rPr>
          <w:rFonts w:asciiTheme="minorHAnsi" w:hAnsiTheme="minorHAnsi"/>
          <w:sz w:val="20"/>
        </w:rPr>
        <w:t>National Association for Down s</w:t>
      </w:r>
      <w:r w:rsidR="002B6B36" w:rsidRPr="002B6B36">
        <w:rPr>
          <w:rFonts w:asciiTheme="minorHAnsi" w:hAnsiTheme="minorHAnsi"/>
          <w:sz w:val="20"/>
        </w:rPr>
        <w:t>yndrome Website: facts about Down syndrome</w:t>
      </w:r>
      <w:r w:rsidR="002B6B36">
        <w:rPr>
          <w:rFonts w:asciiTheme="minorHAnsi" w:hAnsiTheme="minorHAnsi"/>
          <w:sz w:val="20"/>
        </w:rPr>
        <w:t>.</w:t>
      </w:r>
      <w:r w:rsidR="002B6B36" w:rsidRPr="002B6B36">
        <w:rPr>
          <w:rFonts w:asciiTheme="minorHAnsi" w:hAnsiTheme="minorHAnsi"/>
          <w:sz w:val="20"/>
        </w:rPr>
        <w:t xml:space="preserve"> </w:t>
      </w:r>
      <w:hyperlink r:id="rId2" w:history="1">
        <w:r w:rsidR="002B6B36" w:rsidRPr="002B6B36">
          <w:rPr>
            <w:rStyle w:val="Hyperlink"/>
            <w:rFonts w:asciiTheme="minorHAnsi" w:hAnsiTheme="minorHAnsi"/>
            <w:sz w:val="20"/>
          </w:rPr>
          <w:t>http://www.nads.org/resources/facts-about-down-syndrome/</w:t>
        </w:r>
      </w:hyperlink>
    </w:p>
  </w:endnote>
  <w:endnote w:id="3">
    <w:p w14:paraId="3D66E36A" w14:textId="2A107408" w:rsidR="00601163" w:rsidRPr="002B6B36" w:rsidRDefault="00601163" w:rsidP="002B6B36">
      <w:pPr>
        <w:pStyle w:val="EndnoteText"/>
        <w:rPr>
          <w:rFonts w:asciiTheme="minorHAnsi" w:hAnsiTheme="minorHAnsi"/>
        </w:rPr>
      </w:pPr>
      <w:r w:rsidRPr="002B6B36">
        <w:rPr>
          <w:rStyle w:val="EndnoteReference"/>
          <w:rFonts w:asciiTheme="minorHAnsi" w:hAnsiTheme="minorHAnsi"/>
        </w:rPr>
        <w:endnoteRef/>
      </w:r>
      <w:r w:rsidRPr="002B6B36">
        <w:rPr>
          <w:rFonts w:asciiTheme="minorHAnsi" w:hAnsiTheme="minorHAnsi"/>
        </w:rPr>
        <w:t xml:space="preserve"> Global Down </w:t>
      </w:r>
      <w:r w:rsidR="008B18DA">
        <w:rPr>
          <w:rFonts w:asciiTheme="minorHAnsi" w:hAnsiTheme="minorHAnsi"/>
        </w:rPr>
        <w:t>s</w:t>
      </w:r>
      <w:r w:rsidRPr="002B6B36">
        <w:rPr>
          <w:rFonts w:asciiTheme="minorHAnsi" w:hAnsiTheme="minorHAnsi"/>
        </w:rPr>
        <w:t xml:space="preserve">yndrome Foundation Website: facts about Down </w:t>
      </w:r>
      <w:r w:rsidR="00620D3B" w:rsidRPr="002B6B36">
        <w:rPr>
          <w:rFonts w:asciiTheme="minorHAnsi" w:hAnsiTheme="minorHAnsi"/>
        </w:rPr>
        <w:t>syndrome</w:t>
      </w:r>
      <w:r w:rsidRPr="002B6B36">
        <w:rPr>
          <w:rFonts w:asciiTheme="minorHAnsi" w:hAnsiTheme="minorHAnsi"/>
        </w:rPr>
        <w:t xml:space="preserve">. </w:t>
      </w:r>
      <w:hyperlink r:id="rId3" w:history="1">
        <w:r w:rsidRPr="002B6B36">
          <w:rPr>
            <w:rStyle w:val="Hyperlink"/>
            <w:rFonts w:asciiTheme="minorHAnsi" w:hAnsiTheme="minorHAnsi"/>
          </w:rPr>
          <w:t>http://www.globaldownsyndrome.org/about-down-syndrome/facts-about-down-syndrome/</w:t>
        </w:r>
      </w:hyperlink>
    </w:p>
    <w:p w14:paraId="2F2F3C57" w14:textId="77777777" w:rsidR="009247EC" w:rsidRDefault="009247EC" w:rsidP="009247E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9247EC" w14:paraId="783535A1" w14:textId="77777777" w:rsidTr="00151FC0">
        <w:tc>
          <w:tcPr>
            <w:tcW w:w="10728" w:type="dxa"/>
            <w:shd w:val="clear" w:color="auto" w:fill="DBE5F1" w:themeFill="accent1" w:themeFillTint="33"/>
          </w:tcPr>
          <w:p w14:paraId="422A9F7C" w14:textId="77777777" w:rsidR="009247EC" w:rsidRPr="00DA0455" w:rsidRDefault="009247EC" w:rsidP="00151FC0">
            <w:pPr>
              <w:pStyle w:val="CHN-Head1"/>
              <w:rPr>
                <w:sz w:val="24"/>
                <w:szCs w:val="24"/>
              </w:rPr>
            </w:pPr>
            <w:r w:rsidRPr="00DA0455">
              <w:rPr>
                <w:rFonts w:asciiTheme="minorHAnsi" w:hAnsiTheme="minorHAnsi"/>
                <w:sz w:val="24"/>
                <w:szCs w:val="24"/>
              </w:rPr>
              <w:t>Resources</w:t>
            </w:r>
          </w:p>
        </w:tc>
      </w:tr>
      <w:tr w:rsidR="009247EC" w14:paraId="6680E97A" w14:textId="77777777" w:rsidTr="00151FC0">
        <w:tc>
          <w:tcPr>
            <w:tcW w:w="10728" w:type="dxa"/>
          </w:tcPr>
          <w:p w14:paraId="2C575CAC" w14:textId="77777777" w:rsidR="009247EC" w:rsidRPr="00DA0455" w:rsidRDefault="009247EC" w:rsidP="00151FC0">
            <w:pPr>
              <w:rPr>
                <w:rFonts w:asciiTheme="minorHAnsi" w:hAnsiTheme="minorHAnsi"/>
                <w:b/>
                <w:sz w:val="20"/>
              </w:rPr>
            </w:pPr>
            <w:r w:rsidRPr="00DA0455">
              <w:rPr>
                <w:rFonts w:asciiTheme="minorHAnsi" w:hAnsiTheme="minorHAnsi"/>
                <w:b/>
                <w:sz w:val="20"/>
              </w:rPr>
              <w:t>Regional:</w:t>
            </w:r>
          </w:p>
          <w:p w14:paraId="2E8AFDA4" w14:textId="6CBCDB05" w:rsidR="009247EC" w:rsidRPr="001C6B00" w:rsidRDefault="003B46E4" w:rsidP="00466DDA">
            <w:pPr>
              <w:pStyle w:val="CHNblue-left"/>
              <w:numPr>
                <w:ilvl w:val="0"/>
                <w:numId w:val="19"/>
              </w:numPr>
              <w:spacing w:after="0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hyperlink r:id="rId4" w:history="1">
              <w:r w:rsidR="009247EC" w:rsidRPr="001C6B00">
                <w:rPr>
                  <w:rStyle w:val="Hyperlink"/>
                  <w:rFonts w:asciiTheme="minorHAnsi" w:hAnsiTheme="minorHAnsi" w:cs="Times New Roman"/>
                  <w:b w:val="0"/>
                  <w:sz w:val="20"/>
                  <w:szCs w:val="20"/>
                </w:rPr>
                <w:t xml:space="preserve">Down </w:t>
              </w:r>
              <w:r w:rsidR="002A1867">
                <w:rPr>
                  <w:rStyle w:val="Hyperlink"/>
                  <w:rFonts w:asciiTheme="minorHAnsi" w:hAnsiTheme="minorHAnsi" w:cs="Times New Roman"/>
                  <w:b w:val="0"/>
                  <w:sz w:val="20"/>
                  <w:szCs w:val="20"/>
                </w:rPr>
                <w:t>s</w:t>
              </w:r>
              <w:r w:rsidR="009247EC" w:rsidRPr="001C6B00">
                <w:rPr>
                  <w:rStyle w:val="Hyperlink"/>
                  <w:rFonts w:asciiTheme="minorHAnsi" w:hAnsiTheme="minorHAnsi" w:cs="Times New Roman"/>
                  <w:b w:val="0"/>
                  <w:sz w:val="20"/>
                  <w:szCs w:val="20"/>
                </w:rPr>
                <w:t>yndrome Specialty Clinic</w:t>
              </w:r>
            </w:hyperlink>
            <w:r w:rsidR="009247EC" w:rsidRPr="001C6B00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at the University </w:t>
            </w:r>
            <w:proofErr w:type="gramStart"/>
            <w:r w:rsidR="009247EC" w:rsidRPr="001C6B00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of</w:t>
            </w:r>
            <w:proofErr w:type="gramEnd"/>
            <w:r w:rsidR="009247EC" w:rsidRPr="001C6B00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Washington Center on Human Developmental and Disability (CHDD)</w:t>
            </w:r>
            <w:r w:rsidR="001C6B00" w:rsidRPr="001C6B00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directed by Dr. Lisa Herzig, </w:t>
            </w:r>
            <w:r w:rsidR="008B18DA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Developmental Pediatrician</w:t>
            </w:r>
            <w:r w:rsidR="008B18DA" w:rsidRPr="008B18DA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,</w:t>
            </w:r>
            <w:r w:rsidR="004F3240" w:rsidRPr="008B18DA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4F3240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and served b</w:t>
            </w:r>
            <w:r w:rsidR="003B7DD4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y an interdisciplinary team of </w:t>
            </w:r>
            <w:r w:rsidR="004F3240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specialists</w:t>
            </w:r>
            <w:r w:rsidR="001C6B00" w:rsidRPr="001C6B00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  <w:r w:rsidR="00466DDA" w:rsidRPr="001C6B00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Call 206-598-3327 for an appointment.</w:t>
            </w:r>
          </w:p>
          <w:p w14:paraId="2531372D" w14:textId="64DA4A12" w:rsidR="009247EC" w:rsidRPr="00202352" w:rsidRDefault="003B46E4" w:rsidP="00151FC0">
            <w:pPr>
              <w:pStyle w:val="CHNblue-left"/>
              <w:numPr>
                <w:ilvl w:val="0"/>
                <w:numId w:val="19"/>
              </w:numPr>
              <w:spacing w:after="0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hyperlink r:id="rId5" w:history="1">
              <w:r w:rsidR="002A1867">
                <w:rPr>
                  <w:rStyle w:val="Hyperlink"/>
                  <w:rFonts w:asciiTheme="minorHAnsi" w:hAnsiTheme="minorHAnsi" w:cs="Times New Roman"/>
                  <w:b w:val="0"/>
                  <w:sz w:val="20"/>
                  <w:szCs w:val="20"/>
                </w:rPr>
                <w:t>Virginia Mason Down s</w:t>
              </w:r>
              <w:r w:rsidR="009247EC" w:rsidRPr="00202352">
                <w:rPr>
                  <w:rStyle w:val="Hyperlink"/>
                  <w:rFonts w:asciiTheme="minorHAnsi" w:hAnsiTheme="minorHAnsi" w:cs="Times New Roman"/>
                  <w:b w:val="0"/>
                  <w:sz w:val="20"/>
                  <w:szCs w:val="20"/>
                </w:rPr>
                <w:t>yndrome Clinic</w:t>
              </w:r>
            </w:hyperlink>
            <w:r w:rsidR="00466DDA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with</w:t>
            </w:r>
            <w:r w:rsidR="009247EC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Dr. Rebecca Partridge. </w:t>
            </w:r>
            <w:r w:rsidR="009247EC" w:rsidRPr="00202352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Dr. Partridge is the mother of a child wi</w:t>
            </w:r>
            <w:r w:rsidR="00466DDA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th Down syndrome. </w:t>
            </w:r>
            <w:r w:rsidR="009247EC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She is also b</w:t>
            </w:r>
            <w:r w:rsidR="009247EC" w:rsidRPr="00202352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oard certified in Pediatric Emergency Medicine and a primary care provider</w:t>
            </w:r>
            <w:r w:rsidR="009247EC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. </w:t>
            </w:r>
            <w:r w:rsidR="009247EC" w:rsidRPr="00202352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Call (425) 557-8000 for an appointment or to arrange a phone consultation. </w:t>
            </w:r>
          </w:p>
          <w:p w14:paraId="6C1E6E78" w14:textId="33BF4E84" w:rsidR="009247EC" w:rsidRPr="008A0036" w:rsidRDefault="00035C3E" w:rsidP="00466DDA">
            <w:pPr>
              <w:pStyle w:val="CHNblue-left"/>
              <w:numPr>
                <w:ilvl w:val="0"/>
                <w:numId w:val="19"/>
              </w:numPr>
              <w:spacing w:after="0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Your local children’s hospital’s Neurodevelopmental Department.</w:t>
            </w:r>
          </w:p>
        </w:tc>
      </w:tr>
      <w:tr w:rsidR="009247EC" w14:paraId="2250E790" w14:textId="77777777" w:rsidTr="00151FC0">
        <w:trPr>
          <w:trHeight w:val="1295"/>
        </w:trPr>
        <w:tc>
          <w:tcPr>
            <w:tcW w:w="10728" w:type="dxa"/>
          </w:tcPr>
          <w:p w14:paraId="7A89DF22" w14:textId="77777777" w:rsidR="009247EC" w:rsidRPr="002B6B36" w:rsidRDefault="009247EC" w:rsidP="00151FC0">
            <w:pPr>
              <w:rPr>
                <w:rFonts w:asciiTheme="minorHAnsi" w:hAnsiTheme="minorHAnsi"/>
                <w:b/>
                <w:sz w:val="20"/>
              </w:rPr>
            </w:pPr>
            <w:r w:rsidRPr="002B6B36">
              <w:rPr>
                <w:rFonts w:asciiTheme="minorHAnsi" w:hAnsiTheme="minorHAnsi"/>
                <w:b/>
                <w:sz w:val="20"/>
              </w:rPr>
              <w:t>National Resources:</w:t>
            </w:r>
          </w:p>
          <w:p w14:paraId="1642182F" w14:textId="77777777" w:rsidR="009247EC" w:rsidRPr="002B6B36" w:rsidRDefault="009247EC" w:rsidP="00151FC0">
            <w:pPr>
              <w:pStyle w:val="ListParagraph"/>
              <w:numPr>
                <w:ilvl w:val="0"/>
                <w:numId w:val="34"/>
              </w:numPr>
              <w:spacing w:after="200"/>
              <w:rPr>
                <w:rFonts w:asciiTheme="minorHAnsi" w:hAnsiTheme="minorHAnsi"/>
                <w:sz w:val="20"/>
                <w:u w:val="single"/>
              </w:rPr>
            </w:pPr>
            <w:r w:rsidRPr="002B6B36">
              <w:rPr>
                <w:rFonts w:asciiTheme="minorHAnsi" w:hAnsiTheme="minorHAnsi"/>
                <w:sz w:val="20"/>
              </w:rPr>
              <w:t xml:space="preserve">The American Academy of Pediatrics </w:t>
            </w:r>
            <w:hyperlink r:id="rId6" w:history="1">
              <w:r w:rsidRPr="009726C7">
                <w:rPr>
                  <w:rStyle w:val="Hyperlink"/>
                  <w:rFonts w:asciiTheme="minorHAnsi" w:hAnsiTheme="minorHAnsi"/>
                  <w:sz w:val="20"/>
                </w:rPr>
                <w:t>Clinical Report—Health Supervision for Children with Down Syndrome</w:t>
              </w:r>
            </w:hyperlink>
            <w:r w:rsidRPr="002B6B36">
              <w:rPr>
                <w:rFonts w:asciiTheme="minorHAnsi" w:hAnsiTheme="minorHAnsi"/>
                <w:sz w:val="20"/>
              </w:rPr>
              <w:t xml:space="preserve"> by Marilyn Bull and the Committee on Genetics.  </w:t>
            </w:r>
            <w:r w:rsidRPr="002B6B36">
              <w:rPr>
                <w:rFonts w:asciiTheme="minorHAnsi" w:hAnsiTheme="minorHAnsi"/>
                <w:i/>
                <w:sz w:val="20"/>
              </w:rPr>
              <w:t xml:space="preserve">Pediatrics </w:t>
            </w:r>
            <w:r w:rsidRPr="002B6B36">
              <w:rPr>
                <w:rFonts w:asciiTheme="minorHAnsi" w:hAnsiTheme="minorHAnsi"/>
                <w:sz w:val="20"/>
              </w:rPr>
              <w:t>2011; 128: 393-406.</w:t>
            </w:r>
            <w:r w:rsidR="00E4389C">
              <w:rPr>
                <w:rFonts w:asciiTheme="minorHAnsi" w:hAnsiTheme="minorHAnsi"/>
                <w:sz w:val="20"/>
              </w:rPr>
              <w:t xml:space="preserve"> (</w:t>
            </w:r>
            <w:hyperlink r:id="rId7" w:history="1">
              <w:r w:rsidR="00E4389C" w:rsidRPr="00E4389C">
                <w:rPr>
                  <w:rStyle w:val="Hyperlink"/>
                  <w:rFonts w:asciiTheme="minorHAnsi" w:hAnsiTheme="minorHAnsi"/>
                  <w:sz w:val="20"/>
                </w:rPr>
                <w:t>Checklist format</w:t>
              </w:r>
            </w:hyperlink>
            <w:r w:rsidR="00E4389C">
              <w:rPr>
                <w:rFonts w:asciiTheme="minorHAnsi" w:hAnsiTheme="minorHAnsi"/>
                <w:sz w:val="20"/>
              </w:rPr>
              <w:t xml:space="preserve"> for</w:t>
            </w:r>
            <w:r w:rsidR="009726C7">
              <w:rPr>
                <w:rFonts w:asciiTheme="minorHAnsi" w:hAnsiTheme="minorHAnsi"/>
                <w:sz w:val="20"/>
              </w:rPr>
              <w:t xml:space="preserve"> the</w:t>
            </w:r>
            <w:r w:rsidR="00E4389C">
              <w:rPr>
                <w:rFonts w:asciiTheme="minorHAnsi" w:hAnsiTheme="minorHAnsi"/>
                <w:sz w:val="20"/>
              </w:rPr>
              <w:t xml:space="preserve"> AAP Guidelines)</w:t>
            </w:r>
          </w:p>
          <w:p w14:paraId="00A68E3B" w14:textId="77777777" w:rsidR="009247EC" w:rsidRPr="002B6B36" w:rsidRDefault="009247EC" w:rsidP="00151FC0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43"/>
              <w:textAlignment w:val="baseline"/>
              <w:rPr>
                <w:rFonts w:asciiTheme="minorHAnsi" w:hAnsiTheme="minorHAnsi"/>
                <w:sz w:val="20"/>
              </w:rPr>
            </w:pPr>
            <w:r w:rsidRPr="002B6B36">
              <w:rPr>
                <w:rFonts w:asciiTheme="minorHAnsi" w:hAnsiTheme="minorHAnsi"/>
                <w:sz w:val="20"/>
              </w:rPr>
              <w:t xml:space="preserve">Hickey F, Hickey E, Summar KL. </w:t>
            </w:r>
            <w:r w:rsidRPr="002B6B36">
              <w:rPr>
                <w:rStyle w:val="citation"/>
                <w:rFonts w:asciiTheme="minorHAnsi" w:hAnsiTheme="minorHAnsi"/>
                <w:sz w:val="20"/>
              </w:rPr>
              <w:t xml:space="preserve">"Medical update for children with Down syndrome for the pediatrician and family practitioner." </w:t>
            </w:r>
            <w:r w:rsidRPr="002B6B36">
              <w:rPr>
                <w:rStyle w:val="citation"/>
                <w:rFonts w:asciiTheme="minorHAnsi" w:hAnsiTheme="minorHAnsi"/>
                <w:i/>
                <w:iCs/>
                <w:sz w:val="20"/>
              </w:rPr>
              <w:t>Advances in Pediatrics</w:t>
            </w:r>
            <w:r w:rsidRPr="002B6B36">
              <w:rPr>
                <w:rStyle w:val="citation"/>
                <w:rFonts w:asciiTheme="minorHAnsi" w:hAnsiTheme="minorHAnsi"/>
                <w:sz w:val="20"/>
              </w:rPr>
              <w:t xml:space="preserve"> 2012  </w:t>
            </w:r>
            <w:r w:rsidRPr="002B6B36">
              <w:rPr>
                <w:rStyle w:val="citation"/>
                <w:rFonts w:asciiTheme="minorHAnsi" w:hAnsiTheme="minorHAnsi"/>
                <w:bCs/>
                <w:sz w:val="20"/>
              </w:rPr>
              <w:t>59</w:t>
            </w:r>
            <w:r w:rsidRPr="002B6B36">
              <w:rPr>
                <w:rStyle w:val="citation"/>
                <w:rFonts w:asciiTheme="minorHAnsi" w:hAnsiTheme="minorHAnsi"/>
                <w:sz w:val="20"/>
              </w:rPr>
              <w:t xml:space="preserve"> (1): 137–57. </w:t>
            </w:r>
            <w:hyperlink r:id="rId8" w:tooltip="Digital object identifier" w:history="1">
              <w:r w:rsidRPr="002B6B36">
                <w:rPr>
                  <w:rStyle w:val="Hyperlink"/>
                  <w:rFonts w:asciiTheme="minorHAnsi" w:hAnsiTheme="minorHAnsi"/>
                  <w:sz w:val="20"/>
                </w:rPr>
                <w:t>doi</w:t>
              </w:r>
            </w:hyperlink>
            <w:r w:rsidRPr="002B6B36">
              <w:rPr>
                <w:rStyle w:val="citation"/>
                <w:rFonts w:asciiTheme="minorHAnsi" w:hAnsiTheme="minorHAnsi"/>
                <w:sz w:val="20"/>
              </w:rPr>
              <w:t>:</w:t>
            </w:r>
            <w:hyperlink r:id="rId9" w:history="1">
              <w:r w:rsidRPr="002B6B36">
                <w:rPr>
                  <w:rStyle w:val="Hyperlink"/>
                  <w:rFonts w:asciiTheme="minorHAnsi" w:hAnsiTheme="minorHAnsi"/>
                  <w:sz w:val="20"/>
                </w:rPr>
                <w:t>10.1016/j.yapd.2012.04.006</w:t>
              </w:r>
            </w:hyperlink>
            <w:r w:rsidRPr="002B6B36">
              <w:rPr>
                <w:rStyle w:val="citation"/>
                <w:rFonts w:asciiTheme="minorHAnsi" w:hAnsiTheme="minorHAnsi"/>
                <w:sz w:val="20"/>
              </w:rPr>
              <w:t xml:space="preserve">. </w:t>
            </w:r>
            <w:hyperlink r:id="rId10" w:tooltip="PubMed Identifier" w:history="1">
              <w:r w:rsidRPr="002B6B36">
                <w:rPr>
                  <w:rStyle w:val="Hyperlink"/>
                  <w:rFonts w:asciiTheme="minorHAnsi" w:hAnsiTheme="minorHAnsi"/>
                  <w:sz w:val="20"/>
                </w:rPr>
                <w:t>PMID</w:t>
              </w:r>
            </w:hyperlink>
            <w:r w:rsidRPr="002B6B36">
              <w:rPr>
                <w:rStyle w:val="citation"/>
                <w:rFonts w:asciiTheme="minorHAnsi" w:hAnsiTheme="minorHAnsi"/>
                <w:sz w:val="20"/>
              </w:rPr>
              <w:t> </w:t>
            </w:r>
            <w:hyperlink r:id="rId11" w:history="1">
              <w:r w:rsidRPr="002B6B36">
                <w:rPr>
                  <w:rStyle w:val="Hyperlink"/>
                  <w:rFonts w:asciiTheme="minorHAnsi" w:hAnsiTheme="minorHAnsi"/>
                  <w:sz w:val="20"/>
                </w:rPr>
                <w:t>22789577</w:t>
              </w:r>
            </w:hyperlink>
            <w:r w:rsidRPr="002B6B36">
              <w:rPr>
                <w:rFonts w:asciiTheme="minorHAnsi" w:hAnsiTheme="minorHAnsi"/>
                <w:sz w:val="20"/>
              </w:rPr>
              <w:t>.</w:t>
            </w:r>
          </w:p>
          <w:p w14:paraId="10AB2808" w14:textId="77777777" w:rsidR="009247EC" w:rsidRPr="002B6B36" w:rsidRDefault="003B46E4" w:rsidP="00151FC0">
            <w:pPr>
              <w:pStyle w:val="ListParagraph"/>
              <w:numPr>
                <w:ilvl w:val="0"/>
                <w:numId w:val="34"/>
              </w:numPr>
              <w:spacing w:after="200"/>
              <w:ind w:right="43"/>
              <w:rPr>
                <w:rFonts w:asciiTheme="minorHAnsi" w:hAnsiTheme="minorHAnsi"/>
                <w:sz w:val="20"/>
              </w:rPr>
            </w:pPr>
            <w:hyperlink r:id="rId12" w:history="1">
              <w:r w:rsidR="009247EC" w:rsidRPr="002B6B36">
                <w:rPr>
                  <w:rStyle w:val="Hyperlink"/>
                  <w:rFonts w:asciiTheme="minorHAnsi" w:hAnsiTheme="minorHAnsi"/>
                  <w:sz w:val="20"/>
                </w:rPr>
                <w:t>The Intellectual and Developmental Disabilities Toolkit</w:t>
              </w:r>
            </w:hyperlink>
            <w:r w:rsidR="009247EC" w:rsidRPr="002B6B36">
              <w:rPr>
                <w:rFonts w:asciiTheme="minorHAnsi" w:hAnsiTheme="minorHAnsi"/>
                <w:sz w:val="20"/>
              </w:rPr>
              <w:t xml:space="preserve"> by the Vanderbilt Kennedy Center for Research on Human Development</w:t>
            </w:r>
            <w:r w:rsidR="009247EC" w:rsidRPr="002B6B36">
              <w:rPr>
                <w:rFonts w:asciiTheme="minorHAnsi" w:hAnsiTheme="minorHAnsi"/>
                <w:color w:val="1F497D" w:themeColor="text2"/>
                <w:sz w:val="20"/>
              </w:rPr>
              <w:t xml:space="preserve">. </w:t>
            </w:r>
            <w:r w:rsidR="009247EC" w:rsidRPr="002B6B36">
              <w:rPr>
                <w:rFonts w:asciiTheme="minorHAnsi" w:hAnsiTheme="minorHAnsi"/>
                <w:sz w:val="20"/>
              </w:rPr>
              <w:t>The IDD Toolkit offers health care providers best-practice tools and a wealth of information regarding specific medical and behavioral concerns of adults with IDD including resources for patients and families.</w:t>
            </w:r>
          </w:p>
          <w:p w14:paraId="112B7009" w14:textId="45C12C24" w:rsidR="009247EC" w:rsidRPr="00350421" w:rsidRDefault="003B46E4" w:rsidP="00151F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0"/>
              </w:rPr>
            </w:pPr>
            <w:hyperlink r:id="rId13" w:history="1">
              <w:r w:rsidR="009247EC" w:rsidRPr="002B6B36">
                <w:rPr>
                  <w:rStyle w:val="Hyperlink"/>
                  <w:rFonts w:asciiTheme="minorHAnsi" w:hAnsiTheme="minorHAnsi"/>
                  <w:i/>
                  <w:iCs/>
                  <w:sz w:val="20"/>
                </w:rPr>
                <w:t xml:space="preserve">Understanding a Down </w:t>
              </w:r>
              <w:r w:rsidR="002A1867">
                <w:rPr>
                  <w:rStyle w:val="Hyperlink"/>
                  <w:rFonts w:asciiTheme="minorHAnsi" w:hAnsiTheme="minorHAnsi"/>
                  <w:i/>
                  <w:iCs/>
                  <w:sz w:val="20"/>
                </w:rPr>
                <w:t>s</w:t>
              </w:r>
              <w:r w:rsidR="009247EC" w:rsidRPr="002B6B36">
                <w:rPr>
                  <w:rStyle w:val="Hyperlink"/>
                  <w:rFonts w:asciiTheme="minorHAnsi" w:hAnsiTheme="minorHAnsi"/>
                  <w:i/>
                  <w:iCs/>
                  <w:sz w:val="20"/>
                </w:rPr>
                <w:t>yndrome Diagnosis</w:t>
              </w:r>
            </w:hyperlink>
            <w:r w:rsidR="009247EC" w:rsidRPr="002B6B36">
              <w:rPr>
                <w:rFonts w:asciiTheme="minorHAnsi" w:hAnsiTheme="minorHAnsi"/>
                <w:sz w:val="20"/>
              </w:rPr>
              <w:t xml:space="preserve">, a booklet from The Joseph P. Kennedy, Jr. Foundation found at lettercase.org. </w:t>
            </w:r>
            <w:r w:rsidR="00035C3E">
              <w:rPr>
                <w:rFonts w:asciiTheme="minorHAnsi" w:hAnsiTheme="minorHAnsi"/>
                <w:sz w:val="20"/>
              </w:rPr>
              <w:t>A</w:t>
            </w:r>
            <w:r w:rsidR="009247EC" w:rsidRPr="002B6B36">
              <w:rPr>
                <w:rFonts w:asciiTheme="minorHAnsi" w:hAnsiTheme="minorHAnsi"/>
                <w:sz w:val="20"/>
              </w:rPr>
              <w:t>vailable in</w:t>
            </w:r>
            <w:r w:rsidR="00035C3E">
              <w:rPr>
                <w:rFonts w:asciiTheme="minorHAnsi" w:hAnsiTheme="minorHAnsi"/>
                <w:sz w:val="20"/>
              </w:rPr>
              <w:t xml:space="preserve"> both print and digital formats and in multiple languages.</w:t>
            </w:r>
          </w:p>
          <w:p w14:paraId="4A75BFEE" w14:textId="7FE15C61" w:rsidR="00350421" w:rsidRPr="00350421" w:rsidRDefault="003B46E4" w:rsidP="009726C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0"/>
              </w:rPr>
            </w:pPr>
            <w:hyperlink r:id="rId14" w:history="1">
              <w:r w:rsidR="009726C7" w:rsidRPr="009726C7">
                <w:rPr>
                  <w:rStyle w:val="Hyperlink"/>
                  <w:rFonts w:asciiTheme="minorHAnsi" w:hAnsiTheme="minorHAnsi"/>
                  <w:sz w:val="20"/>
                </w:rPr>
                <w:t>Brighter Tomorrows</w:t>
              </w:r>
            </w:hyperlink>
            <w:r w:rsidR="009726C7">
              <w:rPr>
                <w:rFonts w:asciiTheme="minorHAnsi" w:hAnsiTheme="minorHAnsi"/>
                <w:sz w:val="20"/>
              </w:rPr>
              <w:t xml:space="preserve">, includes a section on </w:t>
            </w:r>
            <w:r w:rsidR="002A1867">
              <w:rPr>
                <w:rFonts w:asciiTheme="minorHAnsi" w:hAnsiTheme="minorHAnsi"/>
                <w:sz w:val="20"/>
              </w:rPr>
              <w:t>Down s</w:t>
            </w:r>
            <w:r w:rsidR="009726C7" w:rsidRPr="00350421">
              <w:rPr>
                <w:rFonts w:asciiTheme="minorHAnsi" w:hAnsiTheme="minorHAnsi"/>
                <w:sz w:val="20"/>
              </w:rPr>
              <w:t>yndrome Pregnancy</w:t>
            </w:r>
            <w:r w:rsidR="009726C7">
              <w:rPr>
                <w:rFonts w:asciiTheme="minorHAnsi" w:hAnsiTheme="minorHAnsi"/>
                <w:sz w:val="20"/>
              </w:rPr>
              <w:t>. A</w:t>
            </w:r>
            <w:r w:rsidR="009726C7" w:rsidRPr="009726C7">
              <w:rPr>
                <w:rFonts w:asciiTheme="minorHAnsi" w:hAnsiTheme="minorHAnsi"/>
                <w:sz w:val="20"/>
              </w:rPr>
              <w:t xml:space="preserve">dministered by the National Center for Prenatal and Postnatal Resources at the University of Kentucky’s </w:t>
            </w:r>
            <w:r w:rsidR="009726C7">
              <w:rPr>
                <w:rFonts w:asciiTheme="minorHAnsi" w:hAnsiTheme="minorHAnsi"/>
                <w:sz w:val="20"/>
              </w:rPr>
              <w:t xml:space="preserve">Interdisciplinary </w:t>
            </w:r>
            <w:r w:rsidR="009726C7" w:rsidRPr="009726C7">
              <w:rPr>
                <w:rFonts w:asciiTheme="minorHAnsi" w:hAnsiTheme="minorHAnsi"/>
                <w:sz w:val="20"/>
              </w:rPr>
              <w:t>Human Development Institute</w:t>
            </w:r>
            <w:r w:rsidR="009726C7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9247EC" w14:paraId="1BA7D0A2" w14:textId="77777777" w:rsidTr="00151FC0">
        <w:trPr>
          <w:trHeight w:val="1295"/>
        </w:trPr>
        <w:tc>
          <w:tcPr>
            <w:tcW w:w="10728" w:type="dxa"/>
          </w:tcPr>
          <w:p w14:paraId="14D0563B" w14:textId="77777777" w:rsidR="009247EC" w:rsidRPr="00DA0455" w:rsidRDefault="009247EC" w:rsidP="00151FC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Professional and Parent Groups:</w:t>
            </w:r>
          </w:p>
          <w:p w14:paraId="1788E3E3" w14:textId="2EAAA08A" w:rsidR="009247EC" w:rsidRPr="00343D6F" w:rsidRDefault="002A1867" w:rsidP="00151FC0">
            <w:pPr>
              <w:pStyle w:val="CHNblue-left"/>
              <w:numPr>
                <w:ilvl w:val="0"/>
                <w:numId w:val="35"/>
              </w:numPr>
              <w:spacing w:after="0"/>
              <w:rPr>
                <w:rStyle w:val="Hyperlink"/>
                <w:rFonts w:asciiTheme="minorHAnsi" w:hAnsiTheme="minorHAnsi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National Down s</w:t>
            </w:r>
            <w:r w:rsidR="009247EC" w:rsidRPr="00202352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yndrome Society: </w:t>
            </w:r>
            <w:hyperlink r:id="rId15" w:history="1">
              <w:r w:rsidR="009247EC" w:rsidRPr="00202352">
                <w:rPr>
                  <w:rStyle w:val="Hyperlink"/>
                  <w:rFonts w:asciiTheme="minorHAnsi" w:hAnsiTheme="minorHAnsi" w:cs="Times New Roman"/>
                  <w:b w:val="0"/>
                  <w:sz w:val="20"/>
                  <w:szCs w:val="20"/>
                </w:rPr>
                <w:t>http://www.ndss.org</w:t>
              </w:r>
            </w:hyperlink>
          </w:p>
          <w:p w14:paraId="799B35C2" w14:textId="01DA07E1" w:rsidR="009247EC" w:rsidRDefault="002A1867" w:rsidP="00151FC0">
            <w:pPr>
              <w:pStyle w:val="CHNblue-left"/>
              <w:numPr>
                <w:ilvl w:val="0"/>
                <w:numId w:val="35"/>
              </w:numPr>
              <w:spacing w:after="0"/>
              <w:rPr>
                <w:rStyle w:val="Hyperlink"/>
                <w:rFonts w:asciiTheme="minorHAnsi" w:hAnsiTheme="minorHAnsi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="Times New Roman"/>
                <w:b w:val="0"/>
                <w:color w:val="auto"/>
                <w:sz w:val="20"/>
                <w:szCs w:val="20"/>
                <w:u w:val="none"/>
              </w:rPr>
              <w:t>National Down s</w:t>
            </w:r>
            <w:r w:rsidR="009247EC" w:rsidRPr="00813CCF">
              <w:rPr>
                <w:rStyle w:val="Hyperlink"/>
                <w:rFonts w:asciiTheme="minorHAnsi" w:hAnsiTheme="minorHAnsi" w:cs="Times New Roman"/>
                <w:b w:val="0"/>
                <w:color w:val="auto"/>
                <w:sz w:val="20"/>
                <w:szCs w:val="20"/>
                <w:u w:val="none"/>
              </w:rPr>
              <w:t>yndrome Congress:</w:t>
            </w:r>
            <w:r w:rsidR="009247EC">
              <w:rPr>
                <w:rStyle w:val="Hyperlink"/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hyperlink r:id="rId16" w:history="1">
              <w:r w:rsidR="009247EC" w:rsidRPr="00491D8D">
                <w:rPr>
                  <w:rStyle w:val="Hyperlink"/>
                  <w:rFonts w:asciiTheme="minorHAnsi" w:hAnsiTheme="minorHAnsi" w:cs="Times New Roman"/>
                  <w:b w:val="0"/>
                  <w:sz w:val="20"/>
                  <w:szCs w:val="20"/>
                </w:rPr>
                <w:t>http://www.ndsccenter.org/</w:t>
              </w:r>
            </w:hyperlink>
          </w:p>
          <w:p w14:paraId="526A3974" w14:textId="71A77669" w:rsidR="009247EC" w:rsidRPr="00343D6F" w:rsidRDefault="002A1867" w:rsidP="00151FC0">
            <w:pPr>
              <w:pStyle w:val="CHNblue-left"/>
              <w:numPr>
                <w:ilvl w:val="0"/>
                <w:numId w:val="35"/>
              </w:numPr>
              <w:spacing w:after="0"/>
              <w:rPr>
                <w:rStyle w:val="Hyperlink"/>
                <w:rFonts w:asciiTheme="minorHAnsi" w:hAnsiTheme="minorHAnsi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Down s</w:t>
            </w:r>
            <w:r w:rsidR="009247EC" w:rsidRPr="00A65DB7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yndrome Connect</w:t>
            </w:r>
            <w:r w:rsidR="009247EC" w:rsidRPr="00202352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, a NIH-sponsored national registry for those with Down syndrome to keep families informed of opportunities to participate in studies as they become available</w:t>
            </w:r>
            <w:r w:rsidR="00035C3E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:</w:t>
            </w:r>
            <w:r w:rsidR="009247EC" w:rsidRPr="00202352">
              <w:rPr>
                <w:rFonts w:asciiTheme="minorHAnsi" w:hAnsiTheme="minorHAnsi"/>
              </w:rPr>
              <w:t xml:space="preserve"> </w:t>
            </w:r>
            <w:hyperlink r:id="rId17" w:history="1">
              <w:r w:rsidR="009247EC" w:rsidRPr="00202352">
                <w:rPr>
                  <w:rStyle w:val="Hyperlink"/>
                  <w:rFonts w:asciiTheme="minorHAnsi" w:hAnsiTheme="minorHAnsi" w:cs="Times New Roman"/>
                  <w:b w:val="0"/>
                  <w:sz w:val="20"/>
                  <w:szCs w:val="20"/>
                </w:rPr>
                <w:t>https://dsconnect.nih.gov</w:t>
              </w:r>
            </w:hyperlink>
          </w:p>
          <w:p w14:paraId="502AF939" w14:textId="61398638" w:rsidR="00035C3E" w:rsidRPr="00035C3E" w:rsidRDefault="00743F5D" w:rsidP="00035C3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Regional Support Networks: </w:t>
            </w:r>
            <w:hyperlink r:id="rId18" w:history="1">
              <w:r w:rsidR="00035C3E" w:rsidRPr="00190085">
                <w:rPr>
                  <w:rStyle w:val="Hyperlink"/>
                  <w:rFonts w:asciiTheme="minorHAnsi" w:hAnsiTheme="minorHAnsi"/>
                  <w:sz w:val="20"/>
                </w:rPr>
                <w:t>http://www.doh.wa.gov/Portals/1/Documents/Pubs/344-066-DownSyndromeResources.pdf</w:t>
              </w:r>
            </w:hyperlink>
          </w:p>
        </w:tc>
      </w:tr>
    </w:tbl>
    <w:p w14:paraId="0FFB90ED" w14:textId="77777777" w:rsidR="009247EC" w:rsidRPr="009726C7" w:rsidRDefault="009247EC" w:rsidP="009247E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7200"/>
      </w:tblGrid>
      <w:tr w:rsidR="009247EC" w:rsidRPr="00901114" w14:paraId="58549334" w14:textId="77777777" w:rsidTr="00151FC0">
        <w:trPr>
          <w:cantSplit/>
        </w:trPr>
        <w:tc>
          <w:tcPr>
            <w:tcW w:w="10728" w:type="dxa"/>
            <w:gridSpan w:val="2"/>
          </w:tcPr>
          <w:p w14:paraId="40F37ECF" w14:textId="77777777" w:rsidR="009247EC" w:rsidRPr="00B137D9" w:rsidRDefault="009247EC" w:rsidP="00151FC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B137D9">
              <w:rPr>
                <w:rFonts w:asciiTheme="minorHAnsi" w:hAnsiTheme="minorHAnsi"/>
                <w:sz w:val="24"/>
                <w:szCs w:val="24"/>
              </w:rPr>
              <w:t>(3) County Special Needs Information and Resources:</w:t>
            </w:r>
          </w:p>
        </w:tc>
      </w:tr>
      <w:tr w:rsidR="009247EC" w:rsidRPr="00901114" w14:paraId="1F0FB48A" w14:textId="77777777" w:rsidTr="00151FC0">
        <w:trPr>
          <w:cantSplit/>
          <w:trHeight w:val="558"/>
        </w:trPr>
        <w:tc>
          <w:tcPr>
            <w:tcW w:w="3528" w:type="dxa"/>
          </w:tcPr>
          <w:p w14:paraId="3FA02116" w14:textId="77777777" w:rsidR="009247EC" w:rsidRPr="00901114" w:rsidRDefault="009247EC" w:rsidP="00151FC0">
            <w:pPr>
              <w:pStyle w:val="ArrowBol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children birth through age 18</w:t>
            </w:r>
          </w:p>
        </w:tc>
        <w:tc>
          <w:tcPr>
            <w:tcW w:w="7200" w:type="dxa"/>
          </w:tcPr>
          <w:p w14:paraId="7D2211BF" w14:textId="77777777" w:rsidR="009247EC" w:rsidRPr="00901114" w:rsidRDefault="009247EC" w:rsidP="00151FC0">
            <w:pPr>
              <w:pStyle w:val="Body"/>
              <w:rPr>
                <w:rFonts w:asciiTheme="minorHAnsi" w:hAnsiTheme="minorHAnsi"/>
              </w:rPr>
            </w:pPr>
            <w:r w:rsidRPr="00901114">
              <w:rPr>
                <w:rFonts w:asciiTheme="minorHAnsi" w:hAnsiTheme="minorHAnsi"/>
              </w:rPr>
              <w:t>Contact:  (4)</w:t>
            </w:r>
          </w:p>
        </w:tc>
      </w:tr>
      <w:tr w:rsidR="009247EC" w:rsidRPr="00901114" w14:paraId="14D5A9F0" w14:textId="77777777" w:rsidTr="00151FC0">
        <w:trPr>
          <w:cantSplit/>
          <w:trHeight w:val="531"/>
        </w:trPr>
        <w:tc>
          <w:tcPr>
            <w:tcW w:w="3528" w:type="dxa"/>
            <w:tcBorders>
              <w:bottom w:val="nil"/>
            </w:tcBorders>
          </w:tcPr>
          <w:p w14:paraId="388DD831" w14:textId="77777777" w:rsidR="009247EC" w:rsidRPr="00901114" w:rsidRDefault="009247EC" w:rsidP="00151FC0">
            <w:pPr>
              <w:pStyle w:val="ArrowBold"/>
              <w:rPr>
                <w:rFonts w:asciiTheme="minorHAnsi" w:hAnsiTheme="minorHAnsi"/>
              </w:rPr>
            </w:pPr>
            <w:r w:rsidRPr="00901114">
              <w:rPr>
                <w:rFonts w:asciiTheme="minorHAnsi" w:hAnsiTheme="minorHAnsi"/>
              </w:rPr>
              <w:t>For children under age three:</w:t>
            </w:r>
          </w:p>
        </w:tc>
        <w:tc>
          <w:tcPr>
            <w:tcW w:w="7200" w:type="dxa"/>
            <w:tcBorders>
              <w:bottom w:val="nil"/>
            </w:tcBorders>
          </w:tcPr>
          <w:p w14:paraId="34ABA346" w14:textId="77777777" w:rsidR="009247EC" w:rsidRPr="00901114" w:rsidRDefault="009247EC" w:rsidP="00151FC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Contact:  (5)</w:t>
            </w:r>
          </w:p>
          <w:p w14:paraId="37A3753E" w14:textId="77777777" w:rsidR="009247EC" w:rsidRPr="00901114" w:rsidRDefault="009247EC" w:rsidP="00151FC0">
            <w:pPr>
              <w:pStyle w:val="Body"/>
              <w:rPr>
                <w:rFonts w:asciiTheme="minorHAnsi" w:hAnsiTheme="minorHAnsi"/>
              </w:rPr>
            </w:pPr>
          </w:p>
        </w:tc>
      </w:tr>
      <w:tr w:rsidR="009247EC" w:rsidRPr="00901114" w14:paraId="3EBC0C22" w14:textId="77777777" w:rsidTr="00151FC0">
        <w:trPr>
          <w:cantSplit/>
          <w:trHeight w:val="450"/>
        </w:trPr>
        <w:tc>
          <w:tcPr>
            <w:tcW w:w="3528" w:type="dxa"/>
            <w:tcBorders>
              <w:top w:val="nil"/>
              <w:bottom w:val="double" w:sz="4" w:space="0" w:color="auto"/>
            </w:tcBorders>
          </w:tcPr>
          <w:p w14:paraId="63E50A91" w14:textId="77777777" w:rsidR="009247EC" w:rsidRPr="00901114" w:rsidRDefault="009247EC" w:rsidP="00151FC0">
            <w:pPr>
              <w:pStyle w:val="ArrowBold"/>
              <w:rPr>
                <w:rFonts w:asciiTheme="minorHAnsi" w:hAnsiTheme="minorHAnsi"/>
              </w:rPr>
            </w:pPr>
            <w:r w:rsidRPr="00901114">
              <w:rPr>
                <w:rFonts w:asciiTheme="minorHAnsi" w:hAnsiTheme="minorHAnsi"/>
              </w:rPr>
              <w:t>For children age three and older:</w:t>
            </w:r>
          </w:p>
        </w:tc>
        <w:tc>
          <w:tcPr>
            <w:tcW w:w="7200" w:type="dxa"/>
            <w:tcBorders>
              <w:top w:val="nil"/>
              <w:bottom w:val="double" w:sz="4" w:space="0" w:color="auto"/>
            </w:tcBorders>
          </w:tcPr>
          <w:p w14:paraId="64D34739" w14:textId="77777777" w:rsidR="009247EC" w:rsidRPr="00901114" w:rsidRDefault="009247EC" w:rsidP="00151FC0">
            <w:pPr>
              <w:pStyle w:val="Body"/>
              <w:rPr>
                <w:rFonts w:asciiTheme="minorHAnsi" w:hAnsiTheme="minorHAnsi"/>
              </w:rPr>
            </w:pPr>
            <w:r w:rsidRPr="00901114">
              <w:rPr>
                <w:rFonts w:asciiTheme="minorHAnsi" w:hAnsiTheme="minorHAnsi"/>
              </w:rPr>
              <w:t>Contact:  Local school district</w:t>
            </w:r>
            <w:r>
              <w:rPr>
                <w:rFonts w:asciiTheme="minorHAnsi" w:hAnsiTheme="minorHAnsi"/>
              </w:rPr>
              <w:t xml:space="preserve"> (6</w:t>
            </w:r>
            <w:r w:rsidRPr="00901114">
              <w:rPr>
                <w:rFonts w:asciiTheme="minorHAnsi" w:hAnsiTheme="minorHAnsi"/>
              </w:rPr>
              <w:t>)</w:t>
            </w:r>
          </w:p>
          <w:p w14:paraId="18603ACA" w14:textId="77777777" w:rsidR="009247EC" w:rsidRPr="00901114" w:rsidRDefault="009247EC" w:rsidP="00151FC0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4F2A4965" w14:textId="77777777" w:rsidR="009247EC" w:rsidRDefault="009247E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FCF6" w14:textId="77777777" w:rsidR="00DF7090" w:rsidRDefault="00DF7090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AD115" w14:textId="77777777" w:rsidR="00570C81" w:rsidRDefault="00570C81">
      <w:r>
        <w:separator/>
      </w:r>
    </w:p>
  </w:footnote>
  <w:footnote w:type="continuationSeparator" w:id="0">
    <w:p w14:paraId="06279DF6" w14:textId="77777777" w:rsidR="00570C81" w:rsidRDefault="005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986724C"/>
    <w:lvl w:ilvl="0" w:tplc="5232D42A">
      <w:start w:val="1"/>
      <w:numFmt w:val="bullet"/>
      <w:pStyle w:val="CHN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926F9"/>
    <w:multiLevelType w:val="hybridMultilevel"/>
    <w:tmpl w:val="D6807F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F2F7F"/>
    <w:multiLevelType w:val="hybridMultilevel"/>
    <w:tmpl w:val="9644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FE9"/>
    <w:multiLevelType w:val="hybridMultilevel"/>
    <w:tmpl w:val="137A85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26B06"/>
    <w:multiLevelType w:val="hybridMultilevel"/>
    <w:tmpl w:val="03ECE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E16CB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C386C"/>
    <w:multiLevelType w:val="hybridMultilevel"/>
    <w:tmpl w:val="A85C53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0D5F"/>
    <w:multiLevelType w:val="singleLevel"/>
    <w:tmpl w:val="AF6682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F467AD"/>
    <w:multiLevelType w:val="singleLevel"/>
    <w:tmpl w:val="00000000"/>
    <w:lvl w:ilvl="0">
      <w:start w:val="1"/>
      <w:numFmt w:val="bullet"/>
      <w:pStyle w:val="ArrowBold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280166"/>
    <w:multiLevelType w:val="hybridMultilevel"/>
    <w:tmpl w:val="C652E7A8"/>
    <w:lvl w:ilvl="0" w:tplc="5D7CCB7A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E70C4"/>
    <w:multiLevelType w:val="hybridMultilevel"/>
    <w:tmpl w:val="A2089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75638"/>
    <w:multiLevelType w:val="hybridMultilevel"/>
    <w:tmpl w:val="137A8522"/>
    <w:lvl w:ilvl="0" w:tplc="36A6D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56ED8"/>
    <w:multiLevelType w:val="hybridMultilevel"/>
    <w:tmpl w:val="7B469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16CB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31A70"/>
    <w:multiLevelType w:val="hybridMultilevel"/>
    <w:tmpl w:val="16A29DE2"/>
    <w:lvl w:ilvl="0" w:tplc="6A6407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711D"/>
    <w:multiLevelType w:val="hybridMultilevel"/>
    <w:tmpl w:val="137A8522"/>
    <w:lvl w:ilvl="0" w:tplc="B3E4E1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31D73"/>
    <w:multiLevelType w:val="hybridMultilevel"/>
    <w:tmpl w:val="D4B0EA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92255F8"/>
    <w:multiLevelType w:val="hybridMultilevel"/>
    <w:tmpl w:val="339C3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374F0"/>
    <w:multiLevelType w:val="hybridMultilevel"/>
    <w:tmpl w:val="B3A0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E7682"/>
    <w:multiLevelType w:val="hybridMultilevel"/>
    <w:tmpl w:val="137A8522"/>
    <w:lvl w:ilvl="0" w:tplc="A0566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9D0778"/>
    <w:multiLevelType w:val="hybridMultilevel"/>
    <w:tmpl w:val="8A9C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C2B"/>
    <w:multiLevelType w:val="hybridMultilevel"/>
    <w:tmpl w:val="4354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51D0D"/>
    <w:multiLevelType w:val="hybridMultilevel"/>
    <w:tmpl w:val="7B469FB8"/>
    <w:lvl w:ilvl="0" w:tplc="D8F2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16CB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9009DA"/>
    <w:multiLevelType w:val="hybridMultilevel"/>
    <w:tmpl w:val="3562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E16CB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0374C8"/>
    <w:multiLevelType w:val="hybridMultilevel"/>
    <w:tmpl w:val="DCEE2C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443136"/>
    <w:multiLevelType w:val="hybridMultilevel"/>
    <w:tmpl w:val="339C3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62D0C"/>
    <w:multiLevelType w:val="hybridMultilevel"/>
    <w:tmpl w:val="ED961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550082"/>
    <w:multiLevelType w:val="hybridMultilevel"/>
    <w:tmpl w:val="D896A88E"/>
    <w:lvl w:ilvl="0" w:tplc="44DAD2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C550E1"/>
    <w:multiLevelType w:val="hybridMultilevel"/>
    <w:tmpl w:val="22DA8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C14D6"/>
    <w:multiLevelType w:val="hybridMultilevel"/>
    <w:tmpl w:val="36BE719C"/>
    <w:lvl w:ilvl="0" w:tplc="78362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F15A7"/>
    <w:multiLevelType w:val="hybridMultilevel"/>
    <w:tmpl w:val="A85C5338"/>
    <w:lvl w:ilvl="0" w:tplc="5D7CCB7A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E46B1"/>
    <w:multiLevelType w:val="hybridMultilevel"/>
    <w:tmpl w:val="8144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339C1"/>
    <w:multiLevelType w:val="hybridMultilevel"/>
    <w:tmpl w:val="B298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15292"/>
    <w:multiLevelType w:val="singleLevel"/>
    <w:tmpl w:val="00000000"/>
    <w:lvl w:ilvl="0">
      <w:start w:val="1"/>
      <w:numFmt w:val="bullet"/>
      <w:pStyle w:val="Arrow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2B7385D"/>
    <w:multiLevelType w:val="hybridMultilevel"/>
    <w:tmpl w:val="03042CC4"/>
    <w:lvl w:ilvl="0" w:tplc="51C093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720C8"/>
    <w:multiLevelType w:val="hybridMultilevel"/>
    <w:tmpl w:val="7B469FB8"/>
    <w:lvl w:ilvl="0" w:tplc="EBACA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16CB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803918"/>
    <w:multiLevelType w:val="hybridMultilevel"/>
    <w:tmpl w:val="B0F07040"/>
    <w:lvl w:ilvl="0" w:tplc="3970E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8"/>
  </w:num>
  <w:num w:numId="7">
    <w:abstractNumId w:val="5"/>
  </w:num>
  <w:num w:numId="8">
    <w:abstractNumId w:val="26"/>
  </w:num>
  <w:num w:numId="9">
    <w:abstractNumId w:val="11"/>
  </w:num>
  <w:num w:numId="10">
    <w:abstractNumId w:val="3"/>
  </w:num>
  <w:num w:numId="11">
    <w:abstractNumId w:val="23"/>
  </w:num>
  <w:num w:numId="12">
    <w:abstractNumId w:val="17"/>
  </w:num>
  <w:num w:numId="13">
    <w:abstractNumId w:val="10"/>
  </w:num>
  <w:num w:numId="14">
    <w:abstractNumId w:val="33"/>
  </w:num>
  <w:num w:numId="15">
    <w:abstractNumId w:val="13"/>
  </w:num>
  <w:num w:numId="16">
    <w:abstractNumId w:val="27"/>
  </w:num>
  <w:num w:numId="17">
    <w:abstractNumId w:val="20"/>
  </w:num>
  <w:num w:numId="18">
    <w:abstractNumId w:val="25"/>
  </w:num>
  <w:num w:numId="19">
    <w:abstractNumId w:val="19"/>
  </w:num>
  <w:num w:numId="20">
    <w:abstractNumId w:val="14"/>
  </w:num>
  <w:num w:numId="21">
    <w:abstractNumId w:val="32"/>
  </w:num>
  <w:num w:numId="22">
    <w:abstractNumId w:val="0"/>
  </w:num>
  <w:num w:numId="23">
    <w:abstractNumId w:val="30"/>
  </w:num>
  <w:num w:numId="24">
    <w:abstractNumId w:val="21"/>
  </w:num>
  <w:num w:numId="25">
    <w:abstractNumId w:val="4"/>
  </w:num>
  <w:num w:numId="26">
    <w:abstractNumId w:val="1"/>
  </w:num>
  <w:num w:numId="27">
    <w:abstractNumId w:val="22"/>
  </w:num>
  <w:num w:numId="28">
    <w:abstractNumId w:val="24"/>
  </w:num>
  <w:num w:numId="29">
    <w:abstractNumId w:val="12"/>
  </w:num>
  <w:num w:numId="30">
    <w:abstractNumId w:val="34"/>
  </w:num>
  <w:num w:numId="31">
    <w:abstractNumId w:val="16"/>
  </w:num>
  <w:num w:numId="32">
    <w:abstractNumId w:val="2"/>
  </w:num>
  <w:num w:numId="33">
    <w:abstractNumId w:val="15"/>
  </w:num>
  <w:num w:numId="34">
    <w:abstractNumId w:val="1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01"/>
    <w:rsid w:val="000272F3"/>
    <w:rsid w:val="00031A81"/>
    <w:rsid w:val="00035C3E"/>
    <w:rsid w:val="0006039C"/>
    <w:rsid w:val="00075591"/>
    <w:rsid w:val="000A1787"/>
    <w:rsid w:val="000A34C9"/>
    <w:rsid w:val="000B062E"/>
    <w:rsid w:val="000E2E3D"/>
    <w:rsid w:val="000E604A"/>
    <w:rsid w:val="00100A2D"/>
    <w:rsid w:val="00101964"/>
    <w:rsid w:val="00110887"/>
    <w:rsid w:val="001137F5"/>
    <w:rsid w:val="00125706"/>
    <w:rsid w:val="00125BB2"/>
    <w:rsid w:val="0013358A"/>
    <w:rsid w:val="00135890"/>
    <w:rsid w:val="001C6B00"/>
    <w:rsid w:val="001F3543"/>
    <w:rsid w:val="0025248B"/>
    <w:rsid w:val="0026645B"/>
    <w:rsid w:val="00287D48"/>
    <w:rsid w:val="002A1867"/>
    <w:rsid w:val="002A5934"/>
    <w:rsid w:val="002B6B36"/>
    <w:rsid w:val="002C1F48"/>
    <w:rsid w:val="002D52D0"/>
    <w:rsid w:val="003420DC"/>
    <w:rsid w:val="00343891"/>
    <w:rsid w:val="00343D6F"/>
    <w:rsid w:val="00350421"/>
    <w:rsid w:val="00390A90"/>
    <w:rsid w:val="00391B94"/>
    <w:rsid w:val="00392A97"/>
    <w:rsid w:val="0039752F"/>
    <w:rsid w:val="003B46E4"/>
    <w:rsid w:val="003B7DD4"/>
    <w:rsid w:val="003D7426"/>
    <w:rsid w:val="00401958"/>
    <w:rsid w:val="00445153"/>
    <w:rsid w:val="00457093"/>
    <w:rsid w:val="00466A44"/>
    <w:rsid w:val="00466DDA"/>
    <w:rsid w:val="00493731"/>
    <w:rsid w:val="00493CE9"/>
    <w:rsid w:val="004A7836"/>
    <w:rsid w:val="004D6F25"/>
    <w:rsid w:val="004D7280"/>
    <w:rsid w:val="004F3240"/>
    <w:rsid w:val="005112D1"/>
    <w:rsid w:val="00517AA5"/>
    <w:rsid w:val="00523697"/>
    <w:rsid w:val="00543C1D"/>
    <w:rsid w:val="0056582B"/>
    <w:rsid w:val="00570C81"/>
    <w:rsid w:val="005957B9"/>
    <w:rsid w:val="005C692C"/>
    <w:rsid w:val="005E1524"/>
    <w:rsid w:val="00601163"/>
    <w:rsid w:val="00606241"/>
    <w:rsid w:val="006063F0"/>
    <w:rsid w:val="00620D3B"/>
    <w:rsid w:val="006306E7"/>
    <w:rsid w:val="00662C2A"/>
    <w:rsid w:val="006A560A"/>
    <w:rsid w:val="006B1588"/>
    <w:rsid w:val="006D6678"/>
    <w:rsid w:val="006E0562"/>
    <w:rsid w:val="006F071F"/>
    <w:rsid w:val="006F7637"/>
    <w:rsid w:val="007029B4"/>
    <w:rsid w:val="00734B60"/>
    <w:rsid w:val="00743F5D"/>
    <w:rsid w:val="0075190A"/>
    <w:rsid w:val="0077545E"/>
    <w:rsid w:val="00790E12"/>
    <w:rsid w:val="007932A2"/>
    <w:rsid w:val="007D2A34"/>
    <w:rsid w:val="007E3B99"/>
    <w:rsid w:val="007E6679"/>
    <w:rsid w:val="008038DD"/>
    <w:rsid w:val="00813CCF"/>
    <w:rsid w:val="0082058C"/>
    <w:rsid w:val="00836681"/>
    <w:rsid w:val="008A0036"/>
    <w:rsid w:val="008A0B38"/>
    <w:rsid w:val="008B18DA"/>
    <w:rsid w:val="008B79D6"/>
    <w:rsid w:val="008C27ED"/>
    <w:rsid w:val="008D355B"/>
    <w:rsid w:val="008D4D7C"/>
    <w:rsid w:val="00901114"/>
    <w:rsid w:val="00923031"/>
    <w:rsid w:val="009247EC"/>
    <w:rsid w:val="0093064E"/>
    <w:rsid w:val="0094152B"/>
    <w:rsid w:val="0094789C"/>
    <w:rsid w:val="0095430E"/>
    <w:rsid w:val="009726C7"/>
    <w:rsid w:val="00974022"/>
    <w:rsid w:val="009B788F"/>
    <w:rsid w:val="009F2227"/>
    <w:rsid w:val="00A35105"/>
    <w:rsid w:val="00A53849"/>
    <w:rsid w:val="00A55563"/>
    <w:rsid w:val="00A65DB7"/>
    <w:rsid w:val="00AA1454"/>
    <w:rsid w:val="00AC38E6"/>
    <w:rsid w:val="00AC4973"/>
    <w:rsid w:val="00AD1B64"/>
    <w:rsid w:val="00AE4483"/>
    <w:rsid w:val="00AF10B1"/>
    <w:rsid w:val="00B137D9"/>
    <w:rsid w:val="00B41CCF"/>
    <w:rsid w:val="00B601C1"/>
    <w:rsid w:val="00B75BE6"/>
    <w:rsid w:val="00B77EAD"/>
    <w:rsid w:val="00B77FA6"/>
    <w:rsid w:val="00B83AAB"/>
    <w:rsid w:val="00B97FCF"/>
    <w:rsid w:val="00BA371F"/>
    <w:rsid w:val="00BB4B8B"/>
    <w:rsid w:val="00BC6DF9"/>
    <w:rsid w:val="00BD57F0"/>
    <w:rsid w:val="00C13E07"/>
    <w:rsid w:val="00C3172B"/>
    <w:rsid w:val="00C32294"/>
    <w:rsid w:val="00C37791"/>
    <w:rsid w:val="00C7232F"/>
    <w:rsid w:val="00C96EAF"/>
    <w:rsid w:val="00CA2A24"/>
    <w:rsid w:val="00CA5786"/>
    <w:rsid w:val="00CB0A11"/>
    <w:rsid w:val="00CC3040"/>
    <w:rsid w:val="00D030CC"/>
    <w:rsid w:val="00D50316"/>
    <w:rsid w:val="00D543CC"/>
    <w:rsid w:val="00D6599D"/>
    <w:rsid w:val="00D677AB"/>
    <w:rsid w:val="00D81741"/>
    <w:rsid w:val="00D8366E"/>
    <w:rsid w:val="00D83E39"/>
    <w:rsid w:val="00DA0455"/>
    <w:rsid w:val="00DE6A27"/>
    <w:rsid w:val="00DF7090"/>
    <w:rsid w:val="00E40CA6"/>
    <w:rsid w:val="00E4389C"/>
    <w:rsid w:val="00E53235"/>
    <w:rsid w:val="00E66079"/>
    <w:rsid w:val="00E67156"/>
    <w:rsid w:val="00E82BD4"/>
    <w:rsid w:val="00E866A5"/>
    <w:rsid w:val="00E90530"/>
    <w:rsid w:val="00EA2A1F"/>
    <w:rsid w:val="00EC7B7B"/>
    <w:rsid w:val="00EE6600"/>
    <w:rsid w:val="00F11F5F"/>
    <w:rsid w:val="00F15F0E"/>
    <w:rsid w:val="00F43B01"/>
    <w:rsid w:val="00F61505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1E7B5A"/>
  <w15:docId w15:val="{6D270EB2-8B4E-46A6-84F5-AFEDA3F4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40" w:after="120"/>
      <w:outlineLvl w:val="0"/>
    </w:pPr>
    <w:rPr>
      <w:rFonts w:ascii="Helvetica" w:hAnsi="Helvetica"/>
      <w:b/>
      <w:smallCaps/>
      <w:kern w:val="28"/>
      <w:sz w:val="40"/>
    </w:rPr>
  </w:style>
  <w:style w:type="paragraph" w:styleId="Heading2">
    <w:name w:val="heading 2"/>
    <w:basedOn w:val="Normal"/>
    <w:next w:val="Normal"/>
    <w:qFormat/>
    <w:pPr>
      <w:keepNext/>
      <w:spacing w:before="40" w:after="40"/>
      <w:jc w:val="center"/>
      <w:outlineLvl w:val="1"/>
    </w:pPr>
    <w:rPr>
      <w:rFonts w:ascii="Helvetica" w:hAnsi="Helvetica"/>
      <w:b/>
      <w:smallCaps/>
      <w:sz w:val="36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Helvetica" w:hAnsi="Helvetica"/>
      <w:b/>
      <w:smallCaps/>
      <w:sz w:val="28"/>
    </w:rPr>
  </w:style>
  <w:style w:type="paragraph" w:styleId="Heading5">
    <w:name w:val="heading 5"/>
    <w:basedOn w:val="Normal"/>
    <w:next w:val="Normal"/>
    <w:qFormat/>
    <w:pPr>
      <w:keepNext/>
      <w:spacing w:after="60"/>
      <w:outlineLvl w:val="4"/>
    </w:pPr>
    <w:rPr>
      <w:rFonts w:ascii="Arial" w:eastAsia="Times New Roman" w:hAnsi="Arial"/>
      <w:b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eastAsia="Times New Roman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rFonts w:ascii="Arial" w:eastAsia="Times New Roman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aliases w:val="Arial 9t Italic"/>
    <w:autoRedefine/>
    <w:semiHidden/>
    <w:rPr>
      <w:rFonts w:ascii="Arial" w:eastAsia="Times New Roman" w:hAnsi="Arial"/>
      <w:i/>
      <w:noProof/>
      <w:color w:val="000000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aliases w:val="Arial 9pt"/>
    <w:basedOn w:val="Normal"/>
    <w:semiHidden/>
    <w:pPr>
      <w:spacing w:before="120" w:after="80"/>
    </w:pPr>
    <w:rPr>
      <w:rFonts w:ascii="Arial" w:eastAsia="Times New Roman" w:hAnsi="Arial"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Arrowbullet">
    <w:name w:val="Arrow bullet"/>
    <w:pPr>
      <w:numPr>
        <w:numId w:val="1"/>
      </w:numPr>
      <w:spacing w:after="40"/>
    </w:pPr>
    <w:rPr>
      <w:rFonts w:ascii="Times New Roman" w:hAnsi="Times New Roman"/>
      <w:noProof/>
    </w:rPr>
  </w:style>
  <w:style w:type="paragraph" w:customStyle="1" w:styleId="Body">
    <w:name w:val="Body"/>
    <w:uiPriority w:val="99"/>
    <w:pPr>
      <w:spacing w:line="240" w:lineRule="exact"/>
    </w:pPr>
    <w:rPr>
      <w:rFonts w:ascii="Arial" w:hAnsi="Arial"/>
      <w:noProof/>
    </w:rPr>
  </w:style>
  <w:style w:type="paragraph" w:customStyle="1" w:styleId="QuoteArial11pt">
    <w:name w:val="Quote Arial 11pt"/>
    <w:basedOn w:val="BlockText"/>
    <w:pPr>
      <w:spacing w:after="120"/>
      <w:ind w:left="187"/>
    </w:pPr>
    <w:rPr>
      <w:i/>
      <w:sz w:val="22"/>
    </w:rPr>
  </w:style>
  <w:style w:type="paragraph" w:customStyle="1" w:styleId="ArrowBold">
    <w:name w:val="Arrow Bold"/>
    <w:pPr>
      <w:numPr>
        <w:numId w:val="3"/>
      </w:numPr>
      <w:spacing w:after="240"/>
    </w:pPr>
    <w:rPr>
      <w:rFonts w:ascii="Arial" w:hAnsi="Arial"/>
      <w:b/>
      <w:noProof/>
    </w:rPr>
  </w:style>
  <w:style w:type="paragraph" w:customStyle="1" w:styleId="ArialBoldCenter">
    <w:name w:val="Arial Bold Center"/>
    <w:pPr>
      <w:spacing w:after="60"/>
      <w:jc w:val="center"/>
    </w:pPr>
    <w:rPr>
      <w:rFonts w:ascii="Arial" w:hAnsi="Arial"/>
      <w:b/>
      <w:noProof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i/>
      <w:iCs/>
      <w:sz w:val="18"/>
    </w:rPr>
  </w:style>
  <w:style w:type="paragraph" w:styleId="BodyText3">
    <w:name w:val="Body Text 3"/>
    <w:basedOn w:val="Normal"/>
    <w:semiHidden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15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153"/>
  </w:style>
  <w:style w:type="character" w:styleId="FootnoteReference">
    <w:name w:val="footnote reference"/>
    <w:basedOn w:val="DefaultParagraphFont"/>
    <w:uiPriority w:val="99"/>
    <w:semiHidden/>
    <w:unhideWhenUsed/>
    <w:rsid w:val="0044515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15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5153"/>
  </w:style>
  <w:style w:type="character" w:styleId="EndnoteReference">
    <w:name w:val="endnote reference"/>
    <w:basedOn w:val="DefaultParagraphFont"/>
    <w:uiPriority w:val="99"/>
    <w:semiHidden/>
    <w:unhideWhenUsed/>
    <w:rsid w:val="004451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90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3358A"/>
    <w:rPr>
      <w:i/>
      <w:iCs/>
    </w:rPr>
  </w:style>
  <w:style w:type="table" w:styleId="TableGrid">
    <w:name w:val="Table Grid"/>
    <w:basedOn w:val="TableNormal"/>
    <w:uiPriority w:val="59"/>
    <w:rsid w:val="00DA0455"/>
    <w:rPr>
      <w:rFonts w:ascii="Times New Roman" w:eastAsiaTheme="minorEastAsia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N-Body">
    <w:name w:val="CHN-Body"/>
    <w:basedOn w:val="Normal"/>
    <w:link w:val="CHN-BodyChar"/>
    <w:qFormat/>
    <w:rsid w:val="00DA0455"/>
    <w:pPr>
      <w:widowControl w:val="0"/>
      <w:autoSpaceDE w:val="0"/>
      <w:autoSpaceDN w:val="0"/>
      <w:adjustRightInd w:val="0"/>
      <w:spacing w:after="60"/>
    </w:pPr>
    <w:rPr>
      <w:rFonts w:ascii="Times New Roman" w:eastAsiaTheme="minorEastAsia" w:hAnsi="Times New Roman"/>
      <w:sz w:val="22"/>
      <w:szCs w:val="22"/>
      <w:lang w:eastAsia="ja-JP"/>
    </w:rPr>
  </w:style>
  <w:style w:type="paragraph" w:customStyle="1" w:styleId="CHN-Head1">
    <w:name w:val="CHN-Head1"/>
    <w:basedOn w:val="Normal"/>
    <w:link w:val="CHN-Head1Char"/>
    <w:qFormat/>
    <w:rsid w:val="00DA0455"/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before="60" w:after="40"/>
      <w:jc w:val="center"/>
    </w:pPr>
    <w:rPr>
      <w:rFonts w:ascii="Times New Roman" w:eastAsiaTheme="minorEastAsia" w:hAnsi="Times New Roman"/>
      <w:b/>
      <w:sz w:val="28"/>
      <w:szCs w:val="28"/>
      <w:lang w:eastAsia="ja-JP"/>
    </w:rPr>
  </w:style>
  <w:style w:type="character" w:customStyle="1" w:styleId="CHN-BodyChar">
    <w:name w:val="CHN-Body Char"/>
    <w:basedOn w:val="DefaultParagraphFont"/>
    <w:link w:val="CHN-Body"/>
    <w:rsid w:val="00DA0455"/>
    <w:rPr>
      <w:rFonts w:ascii="Times New Roman" w:eastAsiaTheme="minorEastAsia" w:hAnsi="Times New Roman"/>
      <w:sz w:val="22"/>
      <w:szCs w:val="22"/>
      <w:lang w:eastAsia="ja-JP"/>
    </w:rPr>
  </w:style>
  <w:style w:type="character" w:customStyle="1" w:styleId="CHN-Head1Char">
    <w:name w:val="CHN-Head1 Char"/>
    <w:basedOn w:val="DefaultParagraphFont"/>
    <w:link w:val="CHN-Head1"/>
    <w:rsid w:val="00DA0455"/>
    <w:rPr>
      <w:rFonts w:ascii="Times New Roman" w:eastAsiaTheme="minorEastAsia" w:hAnsi="Times New Roman"/>
      <w:b/>
      <w:sz w:val="28"/>
      <w:szCs w:val="28"/>
      <w:lang w:eastAsia="ja-JP"/>
    </w:rPr>
  </w:style>
  <w:style w:type="paragraph" w:customStyle="1" w:styleId="CHNbullet">
    <w:name w:val="CHN bullet"/>
    <w:basedOn w:val="Normal"/>
    <w:link w:val="CHNbulletChar"/>
    <w:qFormat/>
    <w:rsid w:val="00DA0455"/>
    <w:pPr>
      <w:widowControl w:val="0"/>
      <w:numPr>
        <w:numId w:val="22"/>
      </w:numPr>
      <w:tabs>
        <w:tab w:val="left" w:pos="450"/>
      </w:tabs>
      <w:autoSpaceDE w:val="0"/>
      <w:autoSpaceDN w:val="0"/>
      <w:adjustRightInd w:val="0"/>
      <w:spacing w:after="60"/>
      <w:ind w:left="461" w:hanging="274"/>
    </w:pPr>
    <w:rPr>
      <w:rFonts w:ascii="Times New Roman" w:eastAsiaTheme="minorEastAsia" w:hAnsi="Times New Roman"/>
      <w:sz w:val="22"/>
      <w:szCs w:val="22"/>
      <w:lang w:eastAsia="ja-JP"/>
    </w:rPr>
  </w:style>
  <w:style w:type="character" w:customStyle="1" w:styleId="CHNbulletChar">
    <w:name w:val="CHN bullet Char"/>
    <w:basedOn w:val="DefaultParagraphFont"/>
    <w:link w:val="CHNbullet"/>
    <w:rsid w:val="00DA0455"/>
    <w:rPr>
      <w:rFonts w:ascii="Times New Roman" w:eastAsiaTheme="minorEastAsia" w:hAnsi="Times New Roman"/>
      <w:sz w:val="22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C27E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32A2"/>
    <w:rPr>
      <w:sz w:val="24"/>
    </w:rPr>
  </w:style>
  <w:style w:type="character" w:customStyle="1" w:styleId="citation">
    <w:name w:val="citation"/>
    <w:basedOn w:val="DefaultParagraphFont"/>
    <w:rsid w:val="007932A2"/>
  </w:style>
  <w:style w:type="paragraph" w:customStyle="1" w:styleId="CHNblue-left">
    <w:name w:val="CHN_blue-left"/>
    <w:basedOn w:val="Normal"/>
    <w:link w:val="CHNblue-leftChar"/>
    <w:qFormat/>
    <w:rsid w:val="008A0036"/>
    <w:pPr>
      <w:spacing w:after="60"/>
    </w:pPr>
    <w:rPr>
      <w:rFonts w:ascii="Calibri" w:eastAsiaTheme="minorHAnsi" w:hAnsi="Calibri" w:cs="Calibri"/>
      <w:b/>
      <w:color w:val="1F497D" w:themeColor="text2"/>
      <w:sz w:val="28"/>
      <w:szCs w:val="28"/>
    </w:rPr>
  </w:style>
  <w:style w:type="character" w:customStyle="1" w:styleId="CHNblue-leftChar">
    <w:name w:val="CHN_blue-left Char"/>
    <w:basedOn w:val="DefaultParagraphFont"/>
    <w:link w:val="CHNblue-left"/>
    <w:rsid w:val="008A0036"/>
    <w:rPr>
      <w:rFonts w:ascii="Calibri" w:eastAsiaTheme="minorHAnsi" w:hAnsi="Calibri" w:cs="Calibri"/>
      <w:b/>
      <w:color w:val="1F497D" w:themeColor="text2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F0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h.wa.gov/YouandYourFamily/InfantsandChildren/HealthandSafety/GeneticServices/DownSyndrome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igital_object_identifier" TargetMode="External"/><Relationship Id="rId13" Type="http://schemas.openxmlformats.org/officeDocument/2006/relationships/hyperlink" Target="http://lettercase.org/" TargetMode="External"/><Relationship Id="rId18" Type="http://schemas.openxmlformats.org/officeDocument/2006/relationships/hyperlink" Target="http://www.doh.wa.gov/Portals/1/Documents/Pubs/344-066-DownSyndromeResources.pdf" TargetMode="External"/><Relationship Id="rId3" Type="http://schemas.openxmlformats.org/officeDocument/2006/relationships/hyperlink" Target="http://www.globaldownsyndrome.org/about-down-syndrome/facts-about-down-syndrome/" TargetMode="External"/><Relationship Id="rId7" Type="http://schemas.openxmlformats.org/officeDocument/2006/relationships/hyperlink" Target="http://arcwhatcom.org/wp/wp-content/uploads/2013/11/AAP-guidelines.pdf" TargetMode="External"/><Relationship Id="rId12" Type="http://schemas.openxmlformats.org/officeDocument/2006/relationships/hyperlink" Target="http://www.cmhnetwork.org/news/toolkit-idd-mental-health-challenges" TargetMode="External"/><Relationship Id="rId17" Type="http://schemas.openxmlformats.org/officeDocument/2006/relationships/hyperlink" Target="https://dsconnect.nih.gov" TargetMode="External"/><Relationship Id="rId2" Type="http://schemas.openxmlformats.org/officeDocument/2006/relationships/hyperlink" Target="http://www.nads.org/resources/facts-about-down-syndrome/" TargetMode="External"/><Relationship Id="rId16" Type="http://schemas.openxmlformats.org/officeDocument/2006/relationships/hyperlink" Target="http://www.ndsccenter.org/" TargetMode="External"/><Relationship Id="rId1" Type="http://schemas.openxmlformats.org/officeDocument/2006/relationships/hyperlink" Target="https://www.cdc.gov/ncbddd/birthdefects/downsyndrome/data.html" TargetMode="External"/><Relationship Id="rId6" Type="http://schemas.openxmlformats.org/officeDocument/2006/relationships/hyperlink" Target="http://pediatrics.aappublications.org/content/pediatrics/early/2011/07/21/peds.2011-1605.full.pdf" TargetMode="External"/><Relationship Id="rId11" Type="http://schemas.openxmlformats.org/officeDocument/2006/relationships/hyperlink" Target="http://www.ncbi.nlm.nih.gov/pubmed/22789577" TargetMode="External"/><Relationship Id="rId5" Type="http://schemas.openxmlformats.org/officeDocument/2006/relationships/hyperlink" Target="https://www.virginiamason.org/Down-Syndrome" TargetMode="External"/><Relationship Id="rId15" Type="http://schemas.openxmlformats.org/officeDocument/2006/relationships/hyperlink" Target="http://www.ndss.org" TargetMode="External"/><Relationship Id="rId10" Type="http://schemas.openxmlformats.org/officeDocument/2006/relationships/hyperlink" Target="http://en.wikipedia.org/wiki/PubMed_Identifier" TargetMode="External"/><Relationship Id="rId4" Type="http://schemas.openxmlformats.org/officeDocument/2006/relationships/hyperlink" Target="https://depts.washington.edu/chdd/ucedd/ctu_5/dssclinic.html" TargetMode="External"/><Relationship Id="rId9" Type="http://schemas.openxmlformats.org/officeDocument/2006/relationships/hyperlink" Target="http://dx.doi.org/10.1016%2Fj.yapd.2012.04.006" TargetMode="External"/><Relationship Id="rId14" Type="http://schemas.openxmlformats.org/officeDocument/2006/relationships/hyperlink" Target="http://www.brightertomorrow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C56F4-FC20-4F36-93FC-A11D496F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747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1998</vt:lpstr>
    </vt:vector>
  </TitlesOfParts>
  <Company>CHDD,  UofW</Company>
  <LinksUpToDate>false</LinksUpToDate>
  <CharactersWithSpaces>4929</CharactersWithSpaces>
  <SharedDoc>false</SharedDoc>
  <HLinks>
    <vt:vector size="66" baseType="variant">
      <vt:variant>
        <vt:i4>2687092</vt:i4>
      </vt:variant>
      <vt:variant>
        <vt:i4>30</vt:i4>
      </vt:variant>
      <vt:variant>
        <vt:i4>0</vt:i4>
      </vt:variant>
      <vt:variant>
        <vt:i4>5</vt:i4>
      </vt:variant>
      <vt:variant>
        <vt:lpwstr>http://www.healthychildren.org/English/health-issues/conditions/eyes/Pages/default.aspx</vt:lpwstr>
      </vt:variant>
      <vt:variant>
        <vt:lpwstr/>
      </vt:variant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http://www.geteyesmart.org/eyesmart/diseases/index.cfm</vt:lpwstr>
      </vt:variant>
      <vt:variant>
        <vt:lpwstr/>
      </vt:variant>
      <vt:variant>
        <vt:i4>2949229</vt:i4>
      </vt:variant>
      <vt:variant>
        <vt:i4>24</vt:i4>
      </vt:variant>
      <vt:variant>
        <vt:i4>0</vt:i4>
      </vt:variant>
      <vt:variant>
        <vt:i4>5</vt:i4>
      </vt:variant>
      <vt:variant>
        <vt:lpwstr>http://www.aao.org/</vt:lpwstr>
      </vt:variant>
      <vt:variant>
        <vt:lpwstr/>
      </vt:variant>
      <vt:variant>
        <vt:i4>3407909</vt:i4>
      </vt:variant>
      <vt:variant>
        <vt:i4>21</vt:i4>
      </vt:variant>
      <vt:variant>
        <vt:i4>0</vt:i4>
      </vt:variant>
      <vt:variant>
        <vt:i4>5</vt:i4>
      </vt:variant>
      <vt:variant>
        <vt:lpwstr>http://www.aapos.org/terms</vt:lpwstr>
      </vt:variant>
      <vt:variant>
        <vt:lpwstr/>
      </vt:variant>
      <vt:variant>
        <vt:i4>4259842</vt:i4>
      </vt:variant>
      <vt:variant>
        <vt:i4>18</vt:i4>
      </vt:variant>
      <vt:variant>
        <vt:i4>0</vt:i4>
      </vt:variant>
      <vt:variant>
        <vt:i4>5</vt:i4>
      </vt:variant>
      <vt:variant>
        <vt:lpwstr>http://www.aapos.org/</vt:lpwstr>
      </vt:variant>
      <vt:variant>
        <vt:lpwstr/>
      </vt:variant>
      <vt:variant>
        <vt:i4>2293884</vt:i4>
      </vt:variant>
      <vt:variant>
        <vt:i4>15</vt:i4>
      </vt:variant>
      <vt:variant>
        <vt:i4>0</vt:i4>
      </vt:variant>
      <vt:variant>
        <vt:i4>5</vt:i4>
      </vt:variant>
      <vt:variant>
        <vt:lpwstr>http://www.nwpospokane.com/</vt:lpwstr>
      </vt:variant>
      <vt:variant>
        <vt:lpwstr/>
      </vt:variant>
      <vt:variant>
        <vt:i4>6029377</vt:i4>
      </vt:variant>
      <vt:variant>
        <vt:i4>12</vt:i4>
      </vt:variant>
      <vt:variant>
        <vt:i4>0</vt:i4>
      </vt:variant>
      <vt:variant>
        <vt:i4>5</vt:i4>
      </vt:variant>
      <vt:variant>
        <vt:lpwstr>http://www.multicare.org/marybridge/ophthalmology-clinic</vt:lpwstr>
      </vt:variant>
      <vt:variant>
        <vt:lpwstr/>
      </vt:variant>
      <vt:variant>
        <vt:i4>262202</vt:i4>
      </vt:variant>
      <vt:variant>
        <vt:i4>9</vt:i4>
      </vt:variant>
      <vt:variant>
        <vt:i4>0</vt:i4>
      </vt:variant>
      <vt:variant>
        <vt:i4>5</vt:i4>
      </vt:variant>
      <vt:variant>
        <vt:lpwstr>http://www.seattlechildrens.org/pdf/guidelines_ophthalmology.pdf‎</vt:lpwstr>
      </vt:variant>
      <vt:variant>
        <vt:lpwstr/>
      </vt:variant>
      <vt:variant>
        <vt:i4>7471201</vt:i4>
      </vt:variant>
      <vt:variant>
        <vt:i4>6</vt:i4>
      </vt:variant>
      <vt:variant>
        <vt:i4>0</vt:i4>
      </vt:variant>
      <vt:variant>
        <vt:i4>5</vt:i4>
      </vt:variant>
      <vt:variant>
        <vt:lpwstr>http://www.seattlechildrens.org/clinics-programs/ophthalmology/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http://www.waeps.org/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http://www.healthychildren.org/English/health-issues/conditions/eyes/Pages/Warning-Signs-of-Vison-Problems-in-Children.aspx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1998</dc:title>
  <dc:creator>Greg Owen</dc:creator>
  <cp:lastModifiedBy>Kate Orville</cp:lastModifiedBy>
  <cp:revision>3</cp:revision>
  <cp:lastPrinted>2017-06-29T21:38:00Z</cp:lastPrinted>
  <dcterms:created xsi:type="dcterms:W3CDTF">2017-06-28T17:40:00Z</dcterms:created>
  <dcterms:modified xsi:type="dcterms:W3CDTF">2017-06-29T21:42:00Z</dcterms:modified>
</cp:coreProperties>
</file>